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9925AC" w:rsidRDefault="009925AC"/>
    <w:p w14:paraId="00000002" w14:textId="77777777" w:rsidR="009925AC" w:rsidRDefault="00000000">
      <w:pPr>
        <w:rPr>
          <w:b/>
          <w:highlight w:val="white"/>
        </w:rPr>
      </w:pPr>
      <w:r>
        <w:rPr>
          <w:b/>
          <w:highlight w:val="white"/>
        </w:rPr>
        <w:t>Resolved: The African Union should grant diplomatic recognition to the Republic of Somaliland as an independent state.</w:t>
      </w:r>
    </w:p>
    <w:p w14:paraId="00000003" w14:textId="77777777" w:rsidR="009925AC" w:rsidRDefault="009925AC">
      <w:pPr>
        <w:rPr>
          <w:rFonts w:ascii="Open Sans" w:eastAsia="Open Sans" w:hAnsi="Open Sans" w:cs="Open Sans"/>
          <w:b/>
          <w:color w:val="5E514E"/>
          <w:highlight w:val="white"/>
        </w:rPr>
      </w:pPr>
    </w:p>
    <w:p w14:paraId="00000004" w14:textId="77777777" w:rsidR="009925AC" w:rsidRDefault="009925AC"/>
    <w:p w14:paraId="00000005" w14:textId="77777777" w:rsidR="009925AC" w:rsidRDefault="00000000">
      <w:r>
        <w:t>We affirm</w:t>
      </w:r>
    </w:p>
    <w:p w14:paraId="00000006" w14:textId="77777777" w:rsidR="009925AC" w:rsidRDefault="009925AC">
      <w:pPr>
        <w:rPr>
          <w:sz w:val="16"/>
          <w:szCs w:val="16"/>
        </w:rPr>
      </w:pPr>
    </w:p>
    <w:p w14:paraId="00000007" w14:textId="77777777" w:rsidR="009925AC" w:rsidRDefault="00000000">
      <w:pPr>
        <w:pStyle w:val="Heading1"/>
      </w:pPr>
      <w:bookmarkStart w:id="0" w:name="_qvtch1hsztti" w:colFirst="0" w:colLast="0"/>
      <w:bookmarkEnd w:id="0"/>
      <w:r>
        <w:t>C1 is Sudan</w:t>
      </w:r>
    </w:p>
    <w:p w14:paraId="00000008" w14:textId="77777777" w:rsidR="009925AC" w:rsidRDefault="009925AC">
      <w:pPr>
        <w:rPr>
          <w:sz w:val="16"/>
          <w:szCs w:val="16"/>
        </w:rPr>
      </w:pPr>
    </w:p>
    <w:p w14:paraId="00000009" w14:textId="77777777" w:rsidR="009925AC" w:rsidRDefault="00000000">
      <w:pPr>
        <w:pStyle w:val="Heading3"/>
        <w:pBdr>
          <w:top w:val="nil"/>
          <w:left w:val="nil"/>
          <w:bottom w:val="nil"/>
          <w:right w:val="nil"/>
          <w:between w:val="nil"/>
        </w:pBdr>
        <w:rPr>
          <w:b/>
          <w:color w:val="000000"/>
          <w:sz w:val="22"/>
          <w:szCs w:val="22"/>
        </w:rPr>
      </w:pPr>
      <w:bookmarkStart w:id="1" w:name="_43y5naw6oc25" w:colFirst="0" w:colLast="0"/>
      <w:bookmarkEnd w:id="1"/>
      <w:r>
        <w:rPr>
          <w:b/>
          <w:color w:val="000000"/>
          <w:sz w:val="22"/>
          <w:szCs w:val="22"/>
        </w:rPr>
        <w:t>Sudan is in shambles</w:t>
      </w:r>
    </w:p>
    <w:p w14:paraId="0000000A" w14:textId="77777777" w:rsidR="009925AC" w:rsidRDefault="00000000">
      <w:pPr>
        <w:rPr>
          <w:sz w:val="16"/>
          <w:szCs w:val="16"/>
        </w:rPr>
      </w:pPr>
      <w:r>
        <w:rPr>
          <w:b/>
        </w:rPr>
        <w:t xml:space="preserve">Tharoor 23 </w:t>
      </w:r>
      <w:r>
        <w:rPr>
          <w:sz w:val="16"/>
          <w:szCs w:val="16"/>
        </w:rPr>
        <w:t xml:space="preserve">[Tharoor, I. (2023, August 30). Sudan’s war has no end in sight, as atrocities and abuses mount. </w:t>
      </w:r>
      <w:r>
        <w:t>Washington Post</w:t>
      </w:r>
      <w:r>
        <w:rPr>
          <w:sz w:val="16"/>
          <w:szCs w:val="16"/>
        </w:rPr>
        <w:t>. https://www.washingtonpost.com/world/2023/08/30/sudan-civil-war-atrocities-abuse/]//BE</w:t>
      </w:r>
    </w:p>
    <w:p w14:paraId="0000000B" w14:textId="77777777" w:rsidR="009925AC" w:rsidRDefault="009925AC">
      <w:pPr>
        <w:rPr>
          <w:sz w:val="16"/>
          <w:szCs w:val="16"/>
        </w:rPr>
      </w:pPr>
    </w:p>
    <w:p w14:paraId="0000000C" w14:textId="77777777" w:rsidR="009925AC" w:rsidRDefault="00000000">
      <w:pPr>
        <w:shd w:val="clear" w:color="auto" w:fill="FFFFFF"/>
        <w:spacing w:after="300"/>
        <w:jc w:val="both"/>
        <w:rPr>
          <w:highlight w:val="white"/>
        </w:rPr>
      </w:pPr>
      <w:r>
        <w:rPr>
          <w:b/>
          <w:u w:val="single"/>
          <w:shd w:val="clear" w:color="auto" w:fill="43FA00"/>
        </w:rPr>
        <w:t>There’s little end in sight for Sudan’s</w:t>
      </w:r>
      <w:r>
        <w:rPr>
          <w:b/>
          <w:u w:val="single"/>
        </w:rPr>
        <w:t xml:space="preserve"> hideous civil </w:t>
      </w:r>
      <w:r>
        <w:rPr>
          <w:b/>
          <w:u w:val="single"/>
          <w:shd w:val="clear" w:color="auto" w:fill="43FA00"/>
        </w:rPr>
        <w:t>war. Since mid-April,</w:t>
      </w:r>
      <w:r>
        <w:rPr>
          <w:b/>
          <w:u w:val="single"/>
        </w:rPr>
        <w:t xml:space="preserve"> Sudanese troops loyal to the country’s top military officer, Gen. Abdel Fattah al-Burhan, have locked horns with the Rapid Support Forces, a powerful paramilitary faction that once operated in close coordination with the army. Their battles mark </w:t>
      </w:r>
      <w:r>
        <w:rPr>
          <w:b/>
          <w:u w:val="single"/>
          <w:shd w:val="clear" w:color="auto" w:fill="43FA00"/>
        </w:rPr>
        <w:t>a</w:t>
      </w:r>
      <w:r>
        <w:rPr>
          <w:b/>
          <w:u w:val="single"/>
        </w:rPr>
        <w:t xml:space="preserve">n old-school </w:t>
      </w:r>
      <w:r>
        <w:rPr>
          <w:b/>
          <w:u w:val="single"/>
          <w:shd w:val="clear" w:color="auto" w:fill="43FA00"/>
        </w:rPr>
        <w:t>clash between</w:t>
      </w:r>
      <w:r>
        <w:rPr>
          <w:b/>
          <w:u w:val="single"/>
        </w:rPr>
        <w:t xml:space="preserve"> rival warlords, squabbling for turf and power.</w:t>
      </w:r>
      <w:r>
        <w:rPr>
          <w:b/>
          <w:u w:val="single"/>
          <w:shd w:val="clear" w:color="auto" w:fill="43FA00"/>
        </w:rPr>
        <w:t xml:space="preserve"> </w:t>
      </w:r>
      <w:r>
        <w:rPr>
          <w:sz w:val="16"/>
          <w:szCs w:val="16"/>
        </w:rPr>
        <w:t xml:space="preserve">And they have </w:t>
      </w:r>
      <w:r>
        <w:rPr>
          <w:b/>
          <w:u w:val="single"/>
          <w:shd w:val="clear" w:color="auto" w:fill="43FA00"/>
        </w:rPr>
        <w:t>devastated</w:t>
      </w:r>
      <w:r>
        <w:rPr>
          <w:b/>
          <w:u w:val="single"/>
        </w:rPr>
        <w:t xml:space="preserve"> the nation of </w:t>
      </w:r>
      <w:r>
        <w:rPr>
          <w:b/>
          <w:u w:val="single"/>
          <w:shd w:val="clear" w:color="auto" w:fill="43FA00"/>
        </w:rPr>
        <w:t>46 million people</w:t>
      </w:r>
      <w:r>
        <w:rPr>
          <w:b/>
          <w:u w:val="single"/>
        </w:rPr>
        <w:t xml:space="preserve"> —</w:t>
      </w:r>
      <w:r>
        <w:rPr>
          <w:sz w:val="16"/>
          <w:szCs w:val="16"/>
        </w:rPr>
        <w:t xml:space="preserve"> leading to </w:t>
      </w:r>
      <w:r>
        <w:rPr>
          <w:b/>
          <w:u w:val="single"/>
          <w:shd w:val="clear" w:color="auto" w:fill="43FA00"/>
        </w:rPr>
        <w:t xml:space="preserve">thousands of </w:t>
      </w:r>
      <w:r>
        <w:rPr>
          <w:b/>
          <w:u w:val="single"/>
        </w:rPr>
        <w:t xml:space="preserve">civilian </w:t>
      </w:r>
      <w:r>
        <w:rPr>
          <w:b/>
          <w:u w:val="single"/>
          <w:shd w:val="clear" w:color="auto" w:fill="43FA00"/>
        </w:rPr>
        <w:t>deaths</w:t>
      </w:r>
      <w:r>
        <w:rPr>
          <w:b/>
          <w:u w:val="single"/>
        </w:rPr>
        <w:t xml:space="preserve">, displacing roughly a tenth of the country’s population and leaving </w:t>
      </w:r>
      <w:r>
        <w:rPr>
          <w:b/>
          <w:u w:val="single"/>
          <w:shd w:val="clear" w:color="auto" w:fill="43FA00"/>
        </w:rPr>
        <w:t xml:space="preserve">millions hungry and bereft of medical care. </w:t>
      </w:r>
      <w:r>
        <w:rPr>
          <w:sz w:val="16"/>
          <w:szCs w:val="16"/>
        </w:rPr>
        <w:t xml:space="preserve">On Tuesday, Burhan made a one-day visit to Egypt where he met President Abdel Fatah El-Sisi. A vague statement from the Egyptian government, which is closely allied to Burhan, expressed concern for and interest in “the sovereignty, integrity of Sudanese State.” The Sudanese commander’s trip was his first outside of the country since the war erupted, and he’s expected to make a stop next in Riyadh, the Saudi capital. </w:t>
      </w:r>
      <w:r>
        <w:rPr>
          <w:b/>
          <w:u w:val="single"/>
          <w:shd w:val="clear" w:color="auto" w:fill="43FA00"/>
        </w:rPr>
        <w:t>Burhan’s</w:t>
      </w:r>
      <w:r>
        <w:rPr>
          <w:b/>
          <w:u w:val="single"/>
        </w:rPr>
        <w:t xml:space="preserve"> </w:t>
      </w:r>
      <w:r>
        <w:rPr>
          <w:b/>
          <w:u w:val="single"/>
          <w:shd w:val="clear" w:color="auto" w:fill="43FA00"/>
        </w:rPr>
        <w:t>forces and the RSF have agreed and summarily broken at least nine cease fires</w:t>
      </w:r>
      <w:r>
        <w:rPr>
          <w:b/>
          <w:u w:val="single"/>
        </w:rPr>
        <w:t>, and a lasting truce does not seem on offer, at least for now.</w:t>
      </w:r>
      <w:r>
        <w:rPr>
          <w:sz w:val="16"/>
          <w:szCs w:val="16"/>
        </w:rPr>
        <w:t xml:space="preserve"> On Sunday, RSF leader Mohamed Hamdan </w:t>
      </w:r>
      <w:proofErr w:type="spellStart"/>
      <w:r>
        <w:rPr>
          <w:sz w:val="16"/>
          <w:szCs w:val="16"/>
        </w:rPr>
        <w:t>Dagalo</w:t>
      </w:r>
      <w:proofErr w:type="spellEnd"/>
      <w:r>
        <w:rPr>
          <w:sz w:val="16"/>
          <w:szCs w:val="16"/>
        </w:rPr>
        <w:t xml:space="preserve">, a former ally of Burhan who goes by the sobriquet </w:t>
      </w:r>
      <w:proofErr w:type="spellStart"/>
      <w:r>
        <w:rPr>
          <w:b/>
          <w:u w:val="single"/>
          <w:shd w:val="clear" w:color="auto" w:fill="43FA00"/>
        </w:rPr>
        <w:t>Hemedti</w:t>
      </w:r>
      <w:proofErr w:type="spellEnd"/>
      <w:r>
        <w:rPr>
          <w:b/>
          <w:u w:val="single"/>
        </w:rPr>
        <w:t xml:space="preserve">, </w:t>
      </w:r>
      <w:r>
        <w:rPr>
          <w:b/>
          <w:u w:val="single"/>
          <w:shd w:val="clear" w:color="auto" w:fill="43FA00"/>
        </w:rPr>
        <w:t>floated a</w:t>
      </w:r>
      <w:r>
        <w:rPr>
          <w:b/>
          <w:u w:val="single"/>
        </w:rPr>
        <w:t xml:space="preserve"> 10-point </w:t>
      </w:r>
      <w:r>
        <w:rPr>
          <w:b/>
          <w:u w:val="single"/>
          <w:shd w:val="clear" w:color="auto" w:fill="43FA00"/>
        </w:rPr>
        <w:t>program for peace</w:t>
      </w:r>
      <w:r>
        <w:rPr>
          <w:b/>
          <w:u w:val="single"/>
        </w:rPr>
        <w:t xml:space="preserve"> that would end hostilities and see their fighters integrated into a single entity.</w:t>
      </w:r>
      <w:r>
        <w:rPr>
          <w:sz w:val="16"/>
          <w:szCs w:val="16"/>
        </w:rPr>
        <w:t xml:space="preserve"> The proposal flew in the face of the grim realities on the ground and the depth of enmity between the warring factions. </w:t>
      </w:r>
      <w:r>
        <w:rPr>
          <w:b/>
          <w:u w:val="single"/>
          <w:shd w:val="clear" w:color="auto" w:fill="43FA00"/>
        </w:rPr>
        <w:t xml:space="preserve">Burhan rejected it </w:t>
      </w:r>
      <w:r>
        <w:rPr>
          <w:b/>
          <w:u w:val="single"/>
        </w:rPr>
        <w:t xml:space="preserve">almost </w:t>
      </w:r>
      <w:r>
        <w:rPr>
          <w:b/>
          <w:u w:val="single"/>
          <w:shd w:val="clear" w:color="auto" w:fill="43FA00"/>
        </w:rPr>
        <w:t>immediately</w:t>
      </w:r>
      <w:r>
        <w:rPr>
          <w:b/>
          <w:u w:val="single"/>
        </w:rPr>
        <w:t>.</w:t>
      </w:r>
      <w:r>
        <w:rPr>
          <w:sz w:val="16"/>
          <w:szCs w:val="16"/>
        </w:rPr>
        <w:t xml:space="preserve"> “We ask the world to take an objective and correct view of this war,” he said while in Egypt. “This war was started by a group that wanted to take </w:t>
      </w:r>
      <w:proofErr w:type="gramStart"/>
      <w:r>
        <w:rPr>
          <w:sz w:val="16"/>
          <w:szCs w:val="16"/>
        </w:rPr>
        <w:t>over power</w:t>
      </w:r>
      <w:proofErr w:type="gramEnd"/>
      <w:r>
        <w:rPr>
          <w:sz w:val="16"/>
          <w:szCs w:val="16"/>
        </w:rPr>
        <w:t xml:space="preserve">, and in the process it has committed every crime that could come to mind.” The previous day, Burhan told a gathering of Sudanese soldiers that there was “no time for discussion now” and branded the RSF as “mercenaries” who were guilty of “treason.” [ A new generation faces growing prospect of another genocide in </w:t>
      </w:r>
      <w:proofErr w:type="gramStart"/>
      <w:r>
        <w:rPr>
          <w:sz w:val="16"/>
          <w:szCs w:val="16"/>
        </w:rPr>
        <w:t>Darfur ]</w:t>
      </w:r>
      <w:proofErr w:type="gramEnd"/>
      <w:r>
        <w:rPr>
          <w:sz w:val="16"/>
          <w:szCs w:val="16"/>
        </w:rPr>
        <w:t xml:space="preserve"> Rights groups say both sides, as well as affiliated proxy militias, are guilty of carrying out hideous war crimes, as well as wanton looting.</w:t>
      </w:r>
      <w:r>
        <w:rPr>
          <w:b/>
          <w:u w:val="single"/>
        </w:rPr>
        <w:t xml:space="preserve"> The RSF can trace its origins to the notorious Janjaweed paramilitary organization accused of genocidal atrocities two decades prior in campaigns against ethnic non-Arabs in Sudan’s western Darfur region. Since April, the faction and its allies seemed to have reprised their history of violence across the conflict’s main battlefields, from Darfur to the capital Khartoum and its environs. The RSF is accused of carrying out multiple massacres of civilians, as well as the systematic use of rape as a weapon of war.</w:t>
      </w:r>
      <w:r>
        <w:rPr>
          <w:sz w:val="16"/>
          <w:szCs w:val="16"/>
        </w:rPr>
        <w:t xml:space="preserve"> Civil society activists have already verified dozens of incidents of horrific sexual assaults and gang </w:t>
      </w:r>
      <w:proofErr w:type="gramStart"/>
      <w:r>
        <w:rPr>
          <w:sz w:val="16"/>
          <w:szCs w:val="16"/>
        </w:rPr>
        <w:t>rapes, and</w:t>
      </w:r>
      <w:proofErr w:type="gramEnd"/>
      <w:r>
        <w:rPr>
          <w:sz w:val="16"/>
          <w:szCs w:val="16"/>
        </w:rPr>
        <w:t xml:space="preserve"> fear the real number for such attacks is far larger than what has been documented up until now. “It is brutal, and it is all about humiliation and degrading human dignity,” Sulima Ishaq, who heads the nation’s Combating Violence against Women and Children unit, told the Guardian. “Sometimes it is a part of their strategy. To make people evacuate their houses, they threaten sexual violence against the women.” The Sudanese military is also implicated in myriad atrocities, including indiscriminate shelling and attacks on population centers. Clashes between the army and the RSF in the South Darfur city of Nyala in recent days </w:t>
      </w:r>
      <w:r>
        <w:rPr>
          <w:sz w:val="16"/>
          <w:szCs w:val="16"/>
        </w:rPr>
        <w:lastRenderedPageBreak/>
        <w:t>has caught many civilians in the crossfire, with at least 39 people killed in just one day last week.</w:t>
      </w:r>
      <w:r>
        <w:rPr>
          <w:b/>
          <w:u w:val="single"/>
        </w:rPr>
        <w:t xml:space="preserve"> The ferocity and scale of the violence have drawn comparisons to Somalia, which collapsed amid bitter internecine strife in the 1990s.</w:t>
      </w:r>
      <w:r>
        <w:rPr>
          <w:sz w:val="16"/>
          <w:szCs w:val="16"/>
        </w:rPr>
        <w:t xml:space="preserve"> “Leadership on both sides see this as fighting for their lives. … That has made the job of diplomacy so much harder,” Murithi </w:t>
      </w:r>
      <w:proofErr w:type="spellStart"/>
      <w:r>
        <w:rPr>
          <w:sz w:val="16"/>
          <w:szCs w:val="16"/>
        </w:rPr>
        <w:t>Mutiga</w:t>
      </w:r>
      <w:proofErr w:type="spellEnd"/>
      <w:r>
        <w:rPr>
          <w:sz w:val="16"/>
          <w:szCs w:val="16"/>
        </w:rPr>
        <w:t>, Africa head of the International Crisis Group, told my colleagues earlier this summer. “</w:t>
      </w:r>
      <w:r>
        <w:rPr>
          <w:b/>
          <w:u w:val="single"/>
          <w:shd w:val="clear" w:color="auto" w:fill="43FA00"/>
        </w:rPr>
        <w:t>The risk of state collapse is particularly high</w:t>
      </w:r>
      <w:r>
        <w:rPr>
          <w:sz w:val="16"/>
          <w:szCs w:val="16"/>
        </w:rPr>
        <w:t xml:space="preserve"> and there is also a risk of jihadi infiltration — another parallel with Somalia.” [ Behind chaos in Sudan is a broader global power </w:t>
      </w:r>
      <w:proofErr w:type="gramStart"/>
      <w:r>
        <w:rPr>
          <w:sz w:val="16"/>
          <w:szCs w:val="16"/>
        </w:rPr>
        <w:t>struggle ]</w:t>
      </w:r>
      <w:proofErr w:type="gramEnd"/>
      <w:r>
        <w:rPr>
          <w:sz w:val="16"/>
          <w:szCs w:val="16"/>
        </w:rPr>
        <w:t xml:space="preserve"> All the while, </w:t>
      </w:r>
      <w:r>
        <w:rPr>
          <w:b/>
          <w:u w:val="single"/>
        </w:rPr>
        <w:t xml:space="preserve">the conditions on the ground grow worse. Some </w:t>
      </w:r>
      <w:r>
        <w:rPr>
          <w:b/>
          <w:u w:val="single"/>
          <w:shd w:val="clear" w:color="auto" w:fill="43FA00"/>
        </w:rPr>
        <w:t>20 million Sudanese people face acute food insecurity.</w:t>
      </w:r>
      <w:r>
        <w:rPr>
          <w:b/>
          <w:u w:val="single"/>
        </w:rPr>
        <w:t xml:space="preserve"> Around 14 million children lack access to basic services</w:t>
      </w:r>
      <w:r>
        <w:rPr>
          <w:sz w:val="16"/>
          <w:szCs w:val="16"/>
        </w:rPr>
        <w:t xml:space="preserve">, including education and medical care like vaccinations. Eighty percent of Sudan’s health facilities are out of service, due to a lack of supplies, electricity or both. </w:t>
      </w:r>
      <w:r>
        <w:rPr>
          <w:b/>
          <w:u w:val="single"/>
          <w:shd w:val="clear" w:color="auto" w:fill="43FA00"/>
        </w:rPr>
        <w:t>Hospitals</w:t>
      </w:r>
      <w:r>
        <w:rPr>
          <w:sz w:val="16"/>
          <w:szCs w:val="16"/>
        </w:rPr>
        <w:t xml:space="preserve"> themselves </w:t>
      </w:r>
      <w:r>
        <w:rPr>
          <w:b/>
          <w:u w:val="single"/>
          <w:shd w:val="clear" w:color="auto" w:fill="43FA00"/>
        </w:rPr>
        <w:t>have been targeted</w:t>
      </w:r>
      <w:r>
        <w:rPr>
          <w:b/>
          <w:u w:val="single"/>
        </w:rPr>
        <w:t xml:space="preserve"> by the warring parties.</w:t>
      </w:r>
      <w:r>
        <w:rPr>
          <w:sz w:val="16"/>
          <w:szCs w:val="16"/>
        </w:rPr>
        <w:t xml:space="preserve"> The imminent arrival of the rainy season has onlookers concerned about the country’s ability to cope with widespread flooding and the spread of waterborne disease. “It’s going to be a complete disaster,” Yasir Elamin, president of the Sudanese American Physicians’ Association, which does relief and medical work in Sudan, told me. “You’re going to have </w:t>
      </w:r>
      <w:r>
        <w:rPr>
          <w:b/>
          <w:u w:val="single"/>
        </w:rPr>
        <w:t>children dying of malaria and diarrheal diseases.</w:t>
      </w:r>
      <w:r>
        <w:rPr>
          <w:sz w:val="16"/>
          <w:szCs w:val="16"/>
        </w:rPr>
        <w:t xml:space="preserve">” The international community has struggled to forge a lasting truce between Burhan and </w:t>
      </w:r>
      <w:proofErr w:type="spellStart"/>
      <w:r>
        <w:rPr>
          <w:sz w:val="16"/>
          <w:szCs w:val="16"/>
        </w:rPr>
        <w:t>Hemedti</w:t>
      </w:r>
      <w:proofErr w:type="spellEnd"/>
      <w:r>
        <w:rPr>
          <w:sz w:val="16"/>
          <w:szCs w:val="16"/>
        </w:rPr>
        <w:t xml:space="preserve">. </w:t>
      </w:r>
      <w:r>
        <w:rPr>
          <w:b/>
          <w:u w:val="single"/>
        </w:rPr>
        <w:t>The two sides count various regional powers as tacit supporters — with the United Arab Emirates most conspicuously linked to the RSF — and the tangle of geopolitics has further ensnared a country long troubled by ethnic divisions, insurgencies and heavy-handed army rule.</w:t>
      </w:r>
      <w:r>
        <w:rPr>
          <w:sz w:val="16"/>
          <w:szCs w:val="16"/>
        </w:rPr>
        <w:t xml:space="preserve"> After the ouster of long-ruling dictator Omar al-Bashir in 2019, Burhan and </w:t>
      </w:r>
      <w:proofErr w:type="spellStart"/>
      <w:r>
        <w:rPr>
          <w:sz w:val="16"/>
          <w:szCs w:val="16"/>
        </w:rPr>
        <w:t>Hemedti</w:t>
      </w:r>
      <w:proofErr w:type="spellEnd"/>
      <w:r>
        <w:rPr>
          <w:sz w:val="16"/>
          <w:szCs w:val="16"/>
        </w:rPr>
        <w:t xml:space="preserve"> worked together to scupper a civilian-led democratic transition, carrying out a de facto coup in 2021. Their move at the time was largely tolerated by outside powers, including the United States, which focused more on the prospect of the leadership in Khartoum — no matter their anti-democratic bona fides — finding some sort of political accommodation with Israel as part of the broader Abraham Accords initiative. “I think that played a negative role here,” Elamin said. “Because Burhan and </w:t>
      </w:r>
      <w:proofErr w:type="spellStart"/>
      <w:r>
        <w:rPr>
          <w:sz w:val="16"/>
          <w:szCs w:val="16"/>
        </w:rPr>
        <w:t>Hemedti</w:t>
      </w:r>
      <w:proofErr w:type="spellEnd"/>
      <w:r>
        <w:rPr>
          <w:sz w:val="16"/>
          <w:szCs w:val="16"/>
        </w:rPr>
        <w:t xml:space="preserve"> both viewed Israel the same way they viewed the UAE and Egypt — it’s just another country that’s going to help us get U.S. support.” Now, talk of Sudan’s own foreign policy is moot as the country caves in on itself. Elamin, a Texas-based oncologist who mobilized his organization as part of a broader flourishing of Sudanese civil society in the diaspora and at home, argued that the short-lived, civilian-backed government failed at being truly inclusive, struggled under acute economic pressures and left open the door for the army men to subvert the country’s path to </w:t>
      </w:r>
      <w:proofErr w:type="spellStart"/>
      <w:r>
        <w:t>democracy.“We</w:t>
      </w:r>
      <w:proofErr w:type="spellEnd"/>
      <w:r>
        <w:rPr>
          <w:sz w:val="16"/>
          <w:szCs w:val="16"/>
        </w:rPr>
        <w:t xml:space="preserve"> thought that we were going to have a different fate when compared to Egypt, to Syria, to Libya,” Elamin told me, referring to hopes in Khartoum after the fall of Bashir and the ways that other pro-democracy uprisings in Arab states failed. “We felt that we owned the world. We were so foolish. We were so naive.”</w:t>
      </w:r>
    </w:p>
    <w:p w14:paraId="0000000D" w14:textId="77777777" w:rsidR="009925AC" w:rsidRDefault="009925AC">
      <w:pPr>
        <w:rPr>
          <w:sz w:val="16"/>
          <w:szCs w:val="16"/>
        </w:rPr>
      </w:pPr>
    </w:p>
    <w:p w14:paraId="0000000E" w14:textId="77777777" w:rsidR="009925AC" w:rsidRDefault="00000000">
      <w:pPr>
        <w:pStyle w:val="Heading3"/>
        <w:pBdr>
          <w:top w:val="nil"/>
          <w:left w:val="nil"/>
          <w:bottom w:val="nil"/>
          <w:right w:val="nil"/>
          <w:between w:val="nil"/>
        </w:pBdr>
        <w:rPr>
          <w:b/>
          <w:color w:val="000000"/>
          <w:sz w:val="22"/>
          <w:szCs w:val="22"/>
        </w:rPr>
      </w:pPr>
      <w:bookmarkStart w:id="2" w:name="_ex4fw07j6yge" w:colFirst="0" w:colLast="0"/>
      <w:bookmarkEnd w:id="2"/>
      <w:proofErr w:type="gramStart"/>
      <w:r>
        <w:rPr>
          <w:b/>
          <w:color w:val="000000"/>
          <w:sz w:val="22"/>
          <w:szCs w:val="22"/>
        </w:rPr>
        <w:t>In an attempt to</w:t>
      </w:r>
      <w:proofErr w:type="gramEnd"/>
      <w:r>
        <w:rPr>
          <w:b/>
          <w:color w:val="000000"/>
          <w:sz w:val="22"/>
          <w:szCs w:val="22"/>
        </w:rPr>
        <w:t xml:space="preserve"> decrease tensions, the African Union is fanning the flames</w:t>
      </w:r>
    </w:p>
    <w:p w14:paraId="0000000F" w14:textId="77777777" w:rsidR="009925AC" w:rsidRDefault="009925AC">
      <w:pPr>
        <w:rPr>
          <w:sz w:val="16"/>
          <w:szCs w:val="16"/>
        </w:rPr>
      </w:pPr>
    </w:p>
    <w:p w14:paraId="00000010" w14:textId="77777777" w:rsidR="009925AC" w:rsidRDefault="00000000">
      <w:pPr>
        <w:rPr>
          <w:sz w:val="16"/>
          <w:szCs w:val="16"/>
        </w:rPr>
      </w:pPr>
      <w:r>
        <w:rPr>
          <w:b/>
        </w:rPr>
        <w:t xml:space="preserve">AU 24 </w:t>
      </w:r>
      <w:r>
        <w:rPr>
          <w:sz w:val="16"/>
          <w:szCs w:val="16"/>
        </w:rPr>
        <w:t>[</w:t>
      </w:r>
      <w:r>
        <w:t xml:space="preserve">Sudan suspended from the African </w:t>
      </w:r>
      <w:proofErr w:type="gramStart"/>
      <w:r>
        <w:t>Union  |</w:t>
      </w:r>
      <w:proofErr w:type="gramEnd"/>
      <w:r>
        <w:t xml:space="preserve"> African Union</w:t>
      </w:r>
      <w:r>
        <w:rPr>
          <w:sz w:val="16"/>
          <w:szCs w:val="16"/>
        </w:rPr>
        <w:t xml:space="preserve">. (n.d.). </w:t>
      </w:r>
      <w:hyperlink r:id="rId4">
        <w:r>
          <w:rPr>
            <w:sz w:val="16"/>
            <w:szCs w:val="16"/>
          </w:rPr>
          <w:t>https://au.int/en/articles/sudan-suspended-african-union]</w:t>
        </w:r>
      </w:hyperlink>
    </w:p>
    <w:p w14:paraId="00000011" w14:textId="77777777" w:rsidR="009925AC" w:rsidRDefault="00000000">
      <w:pPr>
        <w:pBdr>
          <w:top w:val="nil"/>
          <w:left w:val="nil"/>
          <w:bottom w:val="nil"/>
          <w:right w:val="nil"/>
          <w:between w:val="nil"/>
        </w:pBdr>
        <w:rPr>
          <w:sz w:val="16"/>
          <w:szCs w:val="16"/>
        </w:rPr>
      </w:pPr>
      <w:r>
        <w:rPr>
          <w:sz w:val="16"/>
          <w:szCs w:val="16"/>
        </w:rPr>
        <w:t xml:space="preserve">On the 6th of June 2019, </w:t>
      </w:r>
      <w:r>
        <w:rPr>
          <w:b/>
          <w:u w:val="single"/>
          <w:shd w:val="clear" w:color="auto" w:fill="43FA00"/>
        </w:rPr>
        <w:t>the African Union</w:t>
      </w:r>
      <w:r>
        <w:rPr>
          <w:b/>
          <w:u w:val="single"/>
        </w:rPr>
        <w:t xml:space="preserve"> Peace and Security (PSC) Council </w:t>
      </w:r>
      <w:r>
        <w:rPr>
          <w:b/>
          <w:u w:val="single"/>
          <w:shd w:val="clear" w:color="auto" w:fill="43FA00"/>
        </w:rPr>
        <w:t>suspended</w:t>
      </w:r>
      <w:r>
        <w:rPr>
          <w:b/>
          <w:u w:val="single"/>
        </w:rPr>
        <w:t xml:space="preserve"> the participation of the Republic of </w:t>
      </w:r>
      <w:r>
        <w:rPr>
          <w:b/>
          <w:u w:val="single"/>
          <w:shd w:val="clear" w:color="auto" w:fill="43FA00"/>
        </w:rPr>
        <w:t>Sudan</w:t>
      </w:r>
      <w:r>
        <w:rPr>
          <w:b/>
          <w:u w:val="single"/>
        </w:rPr>
        <w:t xml:space="preserve"> in all AU activities until the effective establishment of a civilian-led Transitional Authority, as the only way to allow Sudan to exit from its current crisis. </w:t>
      </w:r>
      <w:r>
        <w:rPr>
          <w:sz w:val="16"/>
          <w:szCs w:val="16"/>
        </w:rPr>
        <w:t>While reaffirming their solidarity with the people of The Sudan in their aspirations to a constitutional framework and institutions that would allow the country to make progress in its efforts towards the democratic transformation of the country,</w:t>
      </w:r>
      <w:r>
        <w:rPr>
          <w:b/>
          <w:u w:val="single"/>
        </w:rPr>
        <w:t xml:space="preserve"> the PSC further decided that, should the Transition Military Council fail to hand-over power to a civilian-led Transitional Authority, </w:t>
      </w:r>
      <w:r>
        <w:rPr>
          <w:b/>
          <w:u w:val="single"/>
          <w:shd w:val="clear" w:color="auto" w:fill="43FA00"/>
        </w:rPr>
        <w:t>the Council would impose punitive measures on</w:t>
      </w:r>
      <w:r>
        <w:rPr>
          <w:b/>
          <w:u w:val="single"/>
        </w:rPr>
        <w:t xml:space="preserve"> individuals and </w:t>
      </w:r>
      <w:r>
        <w:rPr>
          <w:b/>
          <w:u w:val="single"/>
          <w:shd w:val="clear" w:color="auto" w:fill="43FA00"/>
        </w:rPr>
        <w:t>entities obstructing</w:t>
      </w:r>
      <w:r>
        <w:rPr>
          <w:b/>
          <w:u w:val="single"/>
        </w:rPr>
        <w:t xml:space="preserve"> the establishment of the civilian-led </w:t>
      </w:r>
      <w:r>
        <w:rPr>
          <w:b/>
          <w:u w:val="single"/>
          <w:shd w:val="clear" w:color="auto" w:fill="43FA00"/>
        </w:rPr>
        <w:t>Transitional Authority.</w:t>
      </w:r>
      <w:r>
        <w:rPr>
          <w:b/>
          <w:u w:val="single"/>
        </w:rPr>
        <w:t xml:space="preserve"> The suspension of Sudan follows what PSC termed as the lack of progress towards the establishment of a civilian-led Transitional Authority since its initial meeting following the coup d’etat of 11th of April 2019 in Sudan.</w:t>
      </w:r>
      <w:r>
        <w:rPr>
          <w:sz w:val="16"/>
          <w:szCs w:val="16"/>
        </w:rPr>
        <w:t xml:space="preserve"> The PSC condemned the violence that led to the loss of lives and injuries among civilians; further requesting the Chairperson of the AU Commission, in close coordination with the relevant stakeholders in Sudan, IGAD and the African Commission on Human and Peoples’ Rights (ACHPR), within the framework of relevant AU instruments relating to the fight </w:t>
      </w:r>
      <w:r>
        <w:rPr>
          <w:sz w:val="16"/>
          <w:szCs w:val="16"/>
        </w:rPr>
        <w:lastRenderedPageBreak/>
        <w:t xml:space="preserve">against impunity, to make concrete proposals on the modalities for an investigation into the deadly events which took place from 3 June 2019 in Sudan and submit the report the Council. </w:t>
      </w:r>
    </w:p>
    <w:p w14:paraId="00000012" w14:textId="77777777" w:rsidR="009925AC" w:rsidRDefault="009925AC">
      <w:pPr>
        <w:rPr>
          <w:sz w:val="16"/>
          <w:szCs w:val="16"/>
        </w:rPr>
      </w:pPr>
    </w:p>
    <w:p w14:paraId="00000013" w14:textId="77777777" w:rsidR="009925AC" w:rsidRDefault="009925AC">
      <w:pPr>
        <w:rPr>
          <w:sz w:val="16"/>
          <w:szCs w:val="16"/>
        </w:rPr>
      </w:pPr>
    </w:p>
    <w:p w14:paraId="00000014" w14:textId="77777777" w:rsidR="009925AC" w:rsidRDefault="009925AC">
      <w:pPr>
        <w:rPr>
          <w:sz w:val="16"/>
          <w:szCs w:val="16"/>
        </w:rPr>
      </w:pPr>
    </w:p>
    <w:p w14:paraId="00000015" w14:textId="77777777" w:rsidR="009925AC" w:rsidRDefault="00000000">
      <w:pPr>
        <w:pStyle w:val="Heading3"/>
        <w:pBdr>
          <w:top w:val="nil"/>
          <w:left w:val="nil"/>
          <w:bottom w:val="nil"/>
          <w:right w:val="nil"/>
          <w:between w:val="nil"/>
        </w:pBdr>
        <w:rPr>
          <w:b/>
          <w:color w:val="000000"/>
          <w:sz w:val="22"/>
          <w:szCs w:val="22"/>
        </w:rPr>
      </w:pPr>
      <w:bookmarkStart w:id="3" w:name="_611j72erom3r" w:colFirst="0" w:colLast="0"/>
      <w:bookmarkEnd w:id="3"/>
      <w:r>
        <w:rPr>
          <w:b/>
          <w:color w:val="000000"/>
          <w:sz w:val="22"/>
          <w:szCs w:val="22"/>
        </w:rPr>
        <w:t>Indeed, a lack of funding has rendered the AU historically ineffective</w:t>
      </w:r>
    </w:p>
    <w:p w14:paraId="00000016" w14:textId="77777777" w:rsidR="009925AC" w:rsidRDefault="00000000">
      <w:pPr>
        <w:rPr>
          <w:sz w:val="16"/>
          <w:szCs w:val="16"/>
        </w:rPr>
      </w:pPr>
      <w:proofErr w:type="spellStart"/>
      <w:r>
        <w:rPr>
          <w:b/>
        </w:rPr>
        <w:t>Sirengo</w:t>
      </w:r>
      <w:proofErr w:type="spellEnd"/>
      <w:r>
        <w:rPr>
          <w:b/>
        </w:rPr>
        <w:t xml:space="preserve"> 23 </w:t>
      </w:r>
      <w:r>
        <w:rPr>
          <w:sz w:val="16"/>
          <w:szCs w:val="16"/>
        </w:rPr>
        <w:t xml:space="preserve">[Elizabeth </w:t>
      </w:r>
      <w:proofErr w:type="spellStart"/>
      <w:r>
        <w:rPr>
          <w:sz w:val="16"/>
          <w:szCs w:val="16"/>
        </w:rPr>
        <w:t>Sirengo</w:t>
      </w:r>
      <w:proofErr w:type="spellEnd"/>
      <w:r>
        <w:rPr>
          <w:sz w:val="16"/>
          <w:szCs w:val="16"/>
        </w:rPr>
        <w:t xml:space="preserve">, </w:t>
      </w:r>
      <w:r>
        <w:t>Sudan exposes the AU’s weak response to humanitarian crises | ISS Africa</w:t>
      </w:r>
      <w:r>
        <w:rPr>
          <w:sz w:val="16"/>
          <w:szCs w:val="16"/>
        </w:rPr>
        <w:t>. (n.d.). ISS Africa. https://issafrica.org/iss-today/sudan-exposes-the-aus-weak-response-to-humanitarian-crises]//BE</w:t>
      </w:r>
    </w:p>
    <w:p w14:paraId="00000017" w14:textId="77777777" w:rsidR="009925AC" w:rsidRDefault="00000000">
      <w:pPr>
        <w:pBdr>
          <w:top w:val="nil"/>
          <w:left w:val="nil"/>
          <w:bottom w:val="nil"/>
          <w:right w:val="nil"/>
          <w:between w:val="nil"/>
        </w:pBdr>
        <w:rPr>
          <w:sz w:val="16"/>
          <w:szCs w:val="16"/>
        </w:rPr>
      </w:pPr>
      <w:r>
        <w:rPr>
          <w:b/>
          <w:u w:val="single"/>
        </w:rPr>
        <w:t>Sudan’s ongoing civil war underlines not only Africa’s dire humanitarian situation, but the limits of current continental responses.</w:t>
      </w:r>
      <w:r>
        <w:rPr>
          <w:sz w:val="16"/>
          <w:szCs w:val="16"/>
        </w:rPr>
        <w:t xml:space="preserve"> The International Organization for Migration </w:t>
      </w:r>
      <w:hyperlink r:id="rId5">
        <w:r>
          <w:rPr>
            <w:b/>
            <w:u w:val="single"/>
          </w:rPr>
          <w:t>estimates</w:t>
        </w:r>
      </w:hyperlink>
      <w:r>
        <w:rPr>
          <w:b/>
          <w:u w:val="single"/>
        </w:rPr>
        <w:t xml:space="preserve"> that five million people have been displaced and nearly 25 million Sudanese need humanitarian aid and protection. Despite longstanding efforts to prepare for such crises, </w:t>
      </w:r>
      <w:r>
        <w:rPr>
          <w:b/>
          <w:u w:val="single"/>
          <w:shd w:val="clear" w:color="auto" w:fill="43FA00"/>
        </w:rPr>
        <w:t>the African Union</w:t>
      </w:r>
      <w:r>
        <w:rPr>
          <w:b/>
          <w:u w:val="single"/>
        </w:rPr>
        <w:t xml:space="preserve"> (AU) </w:t>
      </w:r>
      <w:r>
        <w:rPr>
          <w:b/>
          <w:u w:val="single"/>
          <w:shd w:val="clear" w:color="auto" w:fill="43FA00"/>
        </w:rPr>
        <w:t>struggles to coordinate assistance and support</w:t>
      </w:r>
      <w:r>
        <w:rPr>
          <w:b/>
          <w:u w:val="single"/>
        </w:rPr>
        <w:t xml:space="preserve"> countries in need. The dire situation also affects Somalia, the Democratic Republic of Congo, Mali and Burkina Faso.</w:t>
      </w:r>
      <w:r>
        <w:rPr>
          <w:sz w:val="16"/>
          <w:szCs w:val="16"/>
        </w:rPr>
        <w:t xml:space="preserve"> Some experts told the ISS’ </w:t>
      </w:r>
      <w:r>
        <w:t>PSC Report</w:t>
      </w:r>
      <w:r>
        <w:rPr>
          <w:sz w:val="16"/>
          <w:szCs w:val="16"/>
        </w:rPr>
        <w:t xml:space="preserve"> that </w:t>
      </w:r>
      <w:r>
        <w:rPr>
          <w:b/>
          <w:u w:val="single"/>
          <w:shd w:val="clear" w:color="auto" w:fill="43FA00"/>
        </w:rPr>
        <w:t>the AU</w:t>
      </w:r>
      <w:r>
        <w:rPr>
          <w:b/>
          <w:u w:val="single"/>
        </w:rPr>
        <w:t xml:space="preserve">’s role in easing such crises </w:t>
      </w:r>
      <w:r>
        <w:rPr>
          <w:b/>
          <w:u w:val="single"/>
          <w:shd w:val="clear" w:color="auto" w:fill="43FA00"/>
        </w:rPr>
        <w:t>has been negligible because it hasn’t activated the dedicated agency intended to drive the process­­.</w:t>
      </w:r>
      <w:r>
        <w:rPr>
          <w:sz w:val="16"/>
          <w:szCs w:val="16"/>
        </w:rPr>
        <w:t xml:space="preserve"> This lack of action is surprising given that </w:t>
      </w:r>
      <w:r>
        <w:rPr>
          <w:b/>
          <w:u w:val="single"/>
        </w:rPr>
        <w:t xml:space="preserve">Africa is an </w:t>
      </w:r>
      <w:proofErr w:type="spellStart"/>
      <w:r>
        <w:rPr>
          <w:b/>
          <w:u w:val="single"/>
        </w:rPr>
        <w:t>epicentre</w:t>
      </w:r>
      <w:proofErr w:type="spellEnd"/>
      <w:r>
        <w:rPr>
          <w:b/>
          <w:u w:val="single"/>
        </w:rPr>
        <w:t xml:space="preserve"> of global humanitarian emergencies. And coordinating relief efforts should be politically less contentious than other AU functions such as conflict mediation or peacekeeping. </w:t>
      </w:r>
      <w:r>
        <w:rPr>
          <w:b/>
          <w:u w:val="single"/>
          <w:shd w:val="clear" w:color="auto" w:fill="43FA00"/>
        </w:rPr>
        <w:t xml:space="preserve">In 2016, the AU Assembly </w:t>
      </w:r>
      <w:hyperlink r:id="rId6">
        <w:r>
          <w:rPr>
            <w:b/>
            <w:u w:val="single"/>
            <w:shd w:val="clear" w:color="auto" w:fill="43FA00"/>
          </w:rPr>
          <w:t>endorsed</w:t>
        </w:r>
      </w:hyperlink>
      <w:r>
        <w:rPr>
          <w:b/>
          <w:u w:val="single"/>
          <w:shd w:val="clear" w:color="auto" w:fill="43FA00"/>
        </w:rPr>
        <w:t xml:space="preserve"> a recommendation to establish the African Humanitarian Agency </w:t>
      </w:r>
      <w:r>
        <w:rPr>
          <w:b/>
          <w:u w:val="single"/>
        </w:rPr>
        <w:t>(AHA) to streamline action on the continent.</w:t>
      </w:r>
      <w:r>
        <w:rPr>
          <w:sz w:val="16"/>
          <w:szCs w:val="16"/>
        </w:rPr>
        <w:t xml:space="preserve"> This was an important step forward, but </w:t>
      </w:r>
      <w:r>
        <w:rPr>
          <w:b/>
          <w:u w:val="single"/>
          <w:shd w:val="clear" w:color="auto" w:fill="43FA00"/>
        </w:rPr>
        <w:t>the agency still hasn’t been set up.</w:t>
      </w:r>
      <w:r>
        <w:rPr>
          <w:b/>
          <w:u w:val="single"/>
        </w:rPr>
        <w:t xml:space="preserve"> Like many other AU initiatives, </w:t>
      </w:r>
      <w:r>
        <w:rPr>
          <w:b/>
          <w:u w:val="single"/>
          <w:shd w:val="clear" w:color="auto" w:fill="43FA00"/>
        </w:rPr>
        <w:t xml:space="preserve">it faces </w:t>
      </w:r>
      <w:hyperlink r:id="rId7">
        <w:r>
          <w:rPr>
            <w:b/>
            <w:u w:val="single"/>
            <w:shd w:val="clear" w:color="auto" w:fill="43FA00"/>
          </w:rPr>
          <w:t>problems</w:t>
        </w:r>
      </w:hyperlink>
      <w:r>
        <w:rPr>
          <w:b/>
          <w:u w:val="single"/>
          <w:shd w:val="clear" w:color="auto" w:fill="43FA00"/>
        </w:rPr>
        <w:t xml:space="preserve"> with financing</w:t>
      </w:r>
      <w:r>
        <w:rPr>
          <w:b/>
          <w:u w:val="single"/>
        </w:rPr>
        <w:t>, internal coordination and a lack of follow-through by member states.</w:t>
      </w:r>
      <w:r>
        <w:rPr>
          <w:sz w:val="16"/>
          <w:szCs w:val="16"/>
        </w:rPr>
        <w:t xml:space="preserve"> In February 2023, African heads of state at last adopted the AHA’s statute, but</w:t>
      </w:r>
      <w:r>
        <w:rPr>
          <w:b/>
          <w:u w:val="single"/>
        </w:rPr>
        <w:t xml:space="preserve"> progress has since remained slow</w:t>
      </w:r>
      <w:r>
        <w:rPr>
          <w:sz w:val="16"/>
          <w:szCs w:val="16"/>
        </w:rPr>
        <w:t>. The PSC has asked the AU Commission to expedite the agency’s implementation and ensure it gets the support needed to carry out its mandate effectively.</w:t>
      </w:r>
    </w:p>
    <w:p w14:paraId="00000018" w14:textId="77777777" w:rsidR="009925AC" w:rsidRDefault="009925AC">
      <w:pPr>
        <w:rPr>
          <w:sz w:val="16"/>
          <w:szCs w:val="16"/>
        </w:rPr>
      </w:pPr>
    </w:p>
    <w:p w14:paraId="00000019" w14:textId="77777777" w:rsidR="009925AC" w:rsidRDefault="00000000">
      <w:pPr>
        <w:pStyle w:val="Heading3"/>
        <w:pBdr>
          <w:top w:val="nil"/>
          <w:left w:val="nil"/>
          <w:bottom w:val="nil"/>
          <w:right w:val="nil"/>
          <w:between w:val="nil"/>
        </w:pBdr>
        <w:rPr>
          <w:b/>
          <w:color w:val="000000"/>
          <w:sz w:val="22"/>
          <w:szCs w:val="22"/>
        </w:rPr>
      </w:pPr>
      <w:bookmarkStart w:id="4" w:name="_ahkvjg1vpyvq" w:colFirst="0" w:colLast="0"/>
      <w:bookmarkEnd w:id="4"/>
      <w:r>
        <w:rPr>
          <w:b/>
          <w:color w:val="000000"/>
          <w:sz w:val="22"/>
          <w:szCs w:val="22"/>
        </w:rPr>
        <w:t xml:space="preserve">The </w:t>
      </w:r>
      <w:proofErr w:type="spellStart"/>
      <w:r>
        <w:rPr>
          <w:b/>
          <w:color w:val="000000"/>
          <w:sz w:val="22"/>
          <w:szCs w:val="22"/>
        </w:rPr>
        <w:t>aff</w:t>
      </w:r>
      <w:proofErr w:type="spellEnd"/>
      <w:r>
        <w:rPr>
          <w:b/>
          <w:color w:val="000000"/>
          <w:sz w:val="22"/>
          <w:szCs w:val="22"/>
        </w:rPr>
        <w:t xml:space="preserve"> is </w:t>
      </w:r>
      <w:proofErr w:type="gramStart"/>
      <w:r>
        <w:rPr>
          <w:b/>
          <w:color w:val="000000"/>
          <w:sz w:val="22"/>
          <w:szCs w:val="22"/>
        </w:rPr>
        <w:t>key—recognizing</w:t>
      </w:r>
      <w:proofErr w:type="gramEnd"/>
      <w:r>
        <w:rPr>
          <w:b/>
          <w:color w:val="000000"/>
          <w:sz w:val="22"/>
          <w:szCs w:val="22"/>
        </w:rPr>
        <w:t xml:space="preserve"> </w:t>
      </w:r>
      <w:proofErr w:type="spellStart"/>
      <w:r>
        <w:rPr>
          <w:b/>
          <w:color w:val="000000"/>
          <w:sz w:val="22"/>
          <w:szCs w:val="22"/>
        </w:rPr>
        <w:t>somaliland</w:t>
      </w:r>
      <w:proofErr w:type="spellEnd"/>
      <w:r>
        <w:rPr>
          <w:b/>
          <w:color w:val="000000"/>
          <w:sz w:val="22"/>
          <w:szCs w:val="22"/>
        </w:rPr>
        <w:t xml:space="preserve"> helps develop Somaliland and its resources</w:t>
      </w:r>
    </w:p>
    <w:p w14:paraId="0000001A" w14:textId="77777777" w:rsidR="009925AC" w:rsidRDefault="009925AC">
      <w:pPr>
        <w:rPr>
          <w:sz w:val="16"/>
          <w:szCs w:val="16"/>
        </w:rPr>
      </w:pPr>
    </w:p>
    <w:p w14:paraId="0000001B" w14:textId="77777777" w:rsidR="009925AC" w:rsidRDefault="00000000">
      <w:pPr>
        <w:rPr>
          <w:sz w:val="16"/>
          <w:szCs w:val="16"/>
        </w:rPr>
      </w:pPr>
      <w:proofErr w:type="spellStart"/>
      <w:r>
        <w:rPr>
          <w:b/>
        </w:rPr>
        <w:t>Idaan</w:t>
      </w:r>
      <w:proofErr w:type="spellEnd"/>
      <w:r>
        <w:rPr>
          <w:b/>
        </w:rPr>
        <w:t xml:space="preserve"> 24 </w:t>
      </w:r>
      <w:r>
        <w:t>[</w:t>
      </w:r>
      <w:proofErr w:type="spellStart"/>
      <w:r>
        <w:rPr>
          <w:sz w:val="16"/>
          <w:szCs w:val="16"/>
        </w:rPr>
        <w:t>Gulaid</w:t>
      </w:r>
      <w:proofErr w:type="spellEnd"/>
      <w:r>
        <w:rPr>
          <w:sz w:val="16"/>
          <w:szCs w:val="16"/>
        </w:rPr>
        <w:t xml:space="preserve"> Yusuf </w:t>
      </w:r>
      <w:proofErr w:type="spellStart"/>
      <w:r>
        <w:rPr>
          <w:sz w:val="16"/>
          <w:szCs w:val="16"/>
        </w:rPr>
        <w:t>Idaan</w:t>
      </w:r>
      <w:proofErr w:type="spellEnd"/>
      <w:r>
        <w:rPr>
          <w:sz w:val="16"/>
          <w:szCs w:val="16"/>
        </w:rPr>
        <w:t xml:space="preserve">, a distinguished senior lecturer at universities in Somaliland, specializing in diplomacy, politics, and international relations in the Horn of Africa. His independent scholarly work and extensive publications have established him as a leading expert in regional dynamics and diplomatic relations. In addition to his significant professional contributions, </w:t>
      </w:r>
      <w:proofErr w:type="spellStart"/>
      <w:r>
        <w:rPr>
          <w:sz w:val="16"/>
          <w:szCs w:val="16"/>
        </w:rPr>
        <w:t>Gulaid</w:t>
      </w:r>
      <w:proofErr w:type="spellEnd"/>
      <w:r>
        <w:rPr>
          <w:sz w:val="16"/>
          <w:szCs w:val="16"/>
        </w:rPr>
        <w:t xml:space="preserve"> is an aspiring university lecturer, holding multiple </w:t>
      </w:r>
      <w:proofErr w:type="gramStart"/>
      <w:r>
        <w:rPr>
          <w:sz w:val="16"/>
          <w:szCs w:val="16"/>
        </w:rPr>
        <w:t>Master's Degrees in International Law and Diplomacy</w:t>
      </w:r>
      <w:proofErr w:type="gramEnd"/>
      <w:r>
        <w:rPr>
          <w:sz w:val="16"/>
          <w:szCs w:val="16"/>
        </w:rPr>
        <w:t xml:space="preserve">, and International Relations., "A Legal and Diplomatic Analysis of Somaliland’s Quest for International Recognition", July 4, 2024, </w:t>
      </w:r>
      <w:proofErr w:type="spellStart"/>
      <w:r>
        <w:rPr>
          <w:sz w:val="16"/>
          <w:szCs w:val="16"/>
        </w:rPr>
        <w:t>ModernDiplomacy</w:t>
      </w:r>
      <w:proofErr w:type="spellEnd"/>
      <w:r>
        <w:rPr>
          <w:sz w:val="16"/>
          <w:szCs w:val="16"/>
        </w:rPr>
        <w:t xml:space="preserve">, https://moderndiplomacy.eu/2024/07/04/a-legal-and-diplomatic-analysis-of-somalilands-quest-for-international-recognition/, Accessed 12/01/2024] | </w:t>
      </w:r>
      <w:proofErr w:type="spellStart"/>
      <w:r>
        <w:rPr>
          <w:sz w:val="16"/>
          <w:szCs w:val="16"/>
        </w:rPr>
        <w:t>gavnotpoore</w:t>
      </w:r>
      <w:proofErr w:type="spellEnd"/>
    </w:p>
    <w:p w14:paraId="0000001C" w14:textId="77777777" w:rsidR="009925AC" w:rsidRDefault="00000000">
      <w:pPr>
        <w:rPr>
          <w:sz w:val="16"/>
          <w:szCs w:val="16"/>
        </w:rPr>
      </w:pPr>
      <w:r>
        <w:rPr>
          <w:sz w:val="16"/>
          <w:szCs w:val="16"/>
        </w:rPr>
        <w:t xml:space="preserve">All these great achievements confer to Somaliland an ‘unrecognized state’, which has many deep consequences in its socio-economic development, instability in the region, and ‘diplomatic and business practices across the globe’. </w:t>
      </w:r>
      <w:r>
        <w:rPr>
          <w:b/>
          <w:highlight w:val="green"/>
          <w:u w:val="single"/>
        </w:rPr>
        <w:t>Without international recognition, Somaliland is denied access to</w:t>
      </w:r>
      <w:r>
        <w:rPr>
          <w:sz w:val="16"/>
          <w:szCs w:val="16"/>
        </w:rPr>
        <w:t xml:space="preserve"> the international financial system,</w:t>
      </w:r>
      <w:r>
        <w:rPr>
          <w:b/>
          <w:highlight w:val="green"/>
          <w:u w:val="single"/>
        </w:rPr>
        <w:t xml:space="preserve"> substantive foreign investment</w:t>
      </w:r>
      <w:r>
        <w:rPr>
          <w:sz w:val="16"/>
          <w:szCs w:val="16"/>
        </w:rPr>
        <w:t xml:space="preserve">, </w:t>
      </w:r>
      <w:r>
        <w:rPr>
          <w:b/>
          <w:highlight w:val="green"/>
          <w:u w:val="single"/>
        </w:rPr>
        <w:t>and</w:t>
      </w:r>
      <w:r>
        <w:rPr>
          <w:sz w:val="16"/>
          <w:szCs w:val="16"/>
        </w:rPr>
        <w:t xml:space="preserve"> full </w:t>
      </w:r>
      <w:r>
        <w:rPr>
          <w:b/>
          <w:highlight w:val="green"/>
          <w:u w:val="single"/>
        </w:rPr>
        <w:t>integration into the global economic</w:t>
      </w:r>
      <w:r>
        <w:rPr>
          <w:sz w:val="16"/>
          <w:szCs w:val="16"/>
        </w:rPr>
        <w:t xml:space="preserve"> and political </w:t>
      </w:r>
      <w:r>
        <w:rPr>
          <w:b/>
          <w:highlight w:val="green"/>
          <w:u w:val="single"/>
        </w:rPr>
        <w:t>forums</w:t>
      </w:r>
      <w:r>
        <w:rPr>
          <w:sz w:val="16"/>
          <w:szCs w:val="16"/>
        </w:rPr>
        <w:t xml:space="preserve">. </w:t>
      </w:r>
      <w:r>
        <w:rPr>
          <w:b/>
          <w:highlight w:val="green"/>
          <w:u w:val="single"/>
        </w:rPr>
        <w:t>This has</w:t>
      </w:r>
      <w:r>
        <w:rPr>
          <w:sz w:val="16"/>
          <w:szCs w:val="16"/>
        </w:rPr>
        <w:t xml:space="preserve"> inevitably </w:t>
      </w:r>
      <w:r>
        <w:rPr>
          <w:b/>
          <w:highlight w:val="green"/>
          <w:u w:val="single"/>
        </w:rPr>
        <w:t xml:space="preserve">created limits to the country’s development </w:t>
      </w:r>
      <w:r>
        <w:rPr>
          <w:sz w:val="16"/>
          <w:szCs w:val="16"/>
        </w:rPr>
        <w:t xml:space="preserve">opportunities, aside from the strategic trade role its position along the Gulf of Aden could otherwise offer. Added to these are the susceptibilities of the Horn of Africa concerning </w:t>
      </w:r>
      <w:proofErr w:type="gramStart"/>
      <w:r>
        <w:rPr>
          <w:sz w:val="16"/>
          <w:szCs w:val="16"/>
        </w:rPr>
        <w:t>the total</w:t>
      </w:r>
      <w:proofErr w:type="gramEnd"/>
      <w:r>
        <w:rPr>
          <w:sz w:val="16"/>
          <w:szCs w:val="16"/>
        </w:rPr>
        <w:t xml:space="preserve"> geopolitics. This is because the entire region is replete with </w:t>
      </w:r>
      <w:r>
        <w:rPr>
          <w:b/>
          <w:highlight w:val="green"/>
          <w:u w:val="single"/>
        </w:rPr>
        <w:t>complex political relationships</w:t>
      </w:r>
      <w:r>
        <w:rPr>
          <w:sz w:val="16"/>
          <w:szCs w:val="16"/>
        </w:rPr>
        <w:t xml:space="preserve">, security challenges, and various states and non-state chess </w:t>
      </w:r>
      <w:r>
        <w:rPr>
          <w:b/>
          <w:highlight w:val="green"/>
          <w:u w:val="single"/>
        </w:rPr>
        <w:t>play</w:t>
      </w:r>
      <w:r>
        <w:rPr>
          <w:sz w:val="16"/>
          <w:szCs w:val="16"/>
        </w:rPr>
        <w:t xml:space="preserve">ing </w:t>
      </w:r>
      <w:r>
        <w:rPr>
          <w:b/>
          <w:highlight w:val="green"/>
          <w:u w:val="single"/>
        </w:rPr>
        <w:t>their interests</w:t>
      </w:r>
      <w:r>
        <w:rPr>
          <w:sz w:val="16"/>
          <w:szCs w:val="16"/>
        </w:rPr>
        <w:t xml:space="preserve">. A strategic location has brought in the significance of Somaliland in regional security and economy, and it might seem that </w:t>
      </w:r>
      <w:r>
        <w:rPr>
          <w:b/>
          <w:highlight w:val="green"/>
          <w:u w:val="single"/>
        </w:rPr>
        <w:t>a bid for recognition touches on powerful regional and international interests</w:t>
      </w:r>
      <w:r>
        <w:rPr>
          <w:sz w:val="16"/>
          <w:szCs w:val="16"/>
        </w:rPr>
        <w:t>.</w:t>
      </w:r>
    </w:p>
    <w:p w14:paraId="0000001D" w14:textId="77777777" w:rsidR="009925AC" w:rsidRDefault="009925AC">
      <w:pPr>
        <w:rPr>
          <w:sz w:val="16"/>
          <w:szCs w:val="16"/>
        </w:rPr>
      </w:pPr>
    </w:p>
    <w:p w14:paraId="0000001E" w14:textId="77777777" w:rsidR="009925AC" w:rsidRDefault="009925AC">
      <w:pPr>
        <w:rPr>
          <w:sz w:val="16"/>
          <w:szCs w:val="16"/>
        </w:rPr>
      </w:pPr>
    </w:p>
    <w:p w14:paraId="0000001F" w14:textId="77777777" w:rsidR="009925AC" w:rsidRDefault="00000000">
      <w:pPr>
        <w:pStyle w:val="Heading3"/>
        <w:pBdr>
          <w:top w:val="nil"/>
          <w:left w:val="nil"/>
          <w:bottom w:val="nil"/>
          <w:right w:val="nil"/>
          <w:between w:val="nil"/>
        </w:pBdr>
        <w:rPr>
          <w:b/>
          <w:color w:val="000000"/>
          <w:sz w:val="22"/>
          <w:szCs w:val="22"/>
        </w:rPr>
      </w:pPr>
      <w:bookmarkStart w:id="5" w:name="_khms13fqm0yr" w:colFirst="0" w:colLast="0"/>
      <w:bookmarkEnd w:id="5"/>
      <w:r>
        <w:rPr>
          <w:b/>
          <w:color w:val="000000"/>
          <w:sz w:val="22"/>
          <w:szCs w:val="22"/>
        </w:rPr>
        <w:lastRenderedPageBreak/>
        <w:t>This would be crucial for Union funding—Somaliland’s potential is astronomical</w:t>
      </w:r>
    </w:p>
    <w:p w14:paraId="00000020" w14:textId="77777777" w:rsidR="009925AC" w:rsidRDefault="009925AC"/>
    <w:p w14:paraId="00000021" w14:textId="77777777" w:rsidR="009925AC" w:rsidRDefault="00000000">
      <w:pPr>
        <w:rPr>
          <w:sz w:val="24"/>
          <w:szCs w:val="24"/>
        </w:rPr>
      </w:pPr>
      <w:r>
        <w:rPr>
          <w:b/>
        </w:rPr>
        <w:t xml:space="preserve">Tahir 18 </w:t>
      </w:r>
      <w:r>
        <w:t>[</w:t>
      </w:r>
      <w:r>
        <w:rPr>
          <w:sz w:val="24"/>
          <w:szCs w:val="24"/>
        </w:rPr>
        <w:t xml:space="preserve">Tahir, A. (2018, March 9), Former Director of Energy of Somaliland, Currently the Director of Planning &amp; Development, </w:t>
      </w:r>
      <w:proofErr w:type="gramStart"/>
      <w:r>
        <w:rPr>
          <w:i/>
          <w:sz w:val="24"/>
          <w:szCs w:val="24"/>
        </w:rPr>
        <w:t>Somaliland :</w:t>
      </w:r>
      <w:proofErr w:type="gramEnd"/>
      <w:r>
        <w:rPr>
          <w:i/>
          <w:sz w:val="24"/>
          <w:szCs w:val="24"/>
        </w:rPr>
        <w:t xml:space="preserve"> The next oil and minerals  Superpower</w:t>
      </w:r>
      <w:r>
        <w:rPr>
          <w:sz w:val="24"/>
          <w:szCs w:val="24"/>
        </w:rPr>
        <w:t>. https://www.linkedin.com/pulse/somaliland-next-oil-minerals-superpower-ahmed-tahir</w:t>
      </w:r>
    </w:p>
    <w:p w14:paraId="00000022" w14:textId="77777777" w:rsidR="009925AC" w:rsidRDefault="00000000">
      <w:r>
        <w:t>]//BE</w:t>
      </w:r>
    </w:p>
    <w:p w14:paraId="00000023" w14:textId="77777777" w:rsidR="009925AC" w:rsidRDefault="00000000">
      <w:pPr>
        <w:rPr>
          <w:b/>
          <w:highlight w:val="green"/>
          <w:u w:val="single"/>
        </w:rPr>
      </w:pPr>
      <w:r>
        <w:rPr>
          <w:b/>
          <w:highlight w:val="green"/>
          <w:u w:val="single"/>
        </w:rPr>
        <w:t xml:space="preserve">Somaliland is </w:t>
      </w:r>
      <w:r>
        <w:rPr>
          <w:b/>
          <w:u w:val="single"/>
        </w:rPr>
        <w:t xml:space="preserve">highly prospective and </w:t>
      </w:r>
      <w:r>
        <w:rPr>
          <w:b/>
          <w:highlight w:val="green"/>
          <w:u w:val="single"/>
        </w:rPr>
        <w:t>under explored.</w:t>
      </w:r>
      <w:r>
        <w:rPr>
          <w:sz w:val="16"/>
          <w:szCs w:val="16"/>
        </w:rPr>
        <w:t xml:space="preserve"> Bedrock Geology and Mineral Potential Bedrock geology of Somaliland emphasizing </w:t>
      </w:r>
      <w:r>
        <w:rPr>
          <w:b/>
          <w:u w:val="single"/>
        </w:rPr>
        <w:t>units</w:t>
      </w:r>
      <w:r>
        <w:rPr>
          <w:sz w:val="16"/>
          <w:szCs w:val="16"/>
        </w:rPr>
        <w:t xml:space="preserve"> important for metallic mineral deposits Metallic Minerals are present </w:t>
      </w:r>
      <w:proofErr w:type="gramStart"/>
      <w:r>
        <w:rPr>
          <w:sz w:val="16"/>
          <w:szCs w:val="16"/>
        </w:rPr>
        <w:t>The</w:t>
      </w:r>
      <w:proofErr w:type="gramEnd"/>
      <w:r>
        <w:rPr>
          <w:sz w:val="16"/>
          <w:szCs w:val="16"/>
        </w:rPr>
        <w:t xml:space="preserve"> most attractive metallic mineral potential of Somaliland are: </w:t>
      </w:r>
      <w:r>
        <w:rPr>
          <w:b/>
          <w:u w:val="single"/>
        </w:rPr>
        <w:t>Iron ore, manganese, platinum, lead, zinc and gold-bearing veins</w:t>
      </w:r>
      <w:r>
        <w:rPr>
          <w:sz w:val="16"/>
          <w:szCs w:val="16"/>
        </w:rPr>
        <w:t xml:space="preserve">. Tin, tungsten and molybdenum (Mo) Tantalite-columbite Non-Metallic Minerals Very large resources of marble, limestone and dolomite A cement plant with an annual capacity of 300,000 </w:t>
      </w:r>
      <w:proofErr w:type="spellStart"/>
      <w:r>
        <w:rPr>
          <w:sz w:val="16"/>
          <w:szCs w:val="16"/>
        </w:rPr>
        <w:t>tonnes</w:t>
      </w:r>
      <w:proofErr w:type="spellEnd"/>
      <w:r>
        <w:rPr>
          <w:sz w:val="16"/>
          <w:szCs w:val="16"/>
        </w:rPr>
        <w:t xml:space="preserve"> has operated since 1987 in Berbera. Gypsum â huge deposit close to Berbera. Heavy mineral sands containing ilmenite, rutile, zircon titanite, and titaniferous magnetite. Gemstones </w:t>
      </w:r>
      <w:proofErr w:type="gramStart"/>
      <w:r>
        <w:rPr>
          <w:sz w:val="16"/>
          <w:szCs w:val="16"/>
        </w:rPr>
        <w:t>including</w:t>
      </w:r>
      <w:proofErr w:type="gramEnd"/>
      <w:r>
        <w:rPr>
          <w:sz w:val="16"/>
          <w:szCs w:val="16"/>
        </w:rPr>
        <w:t xml:space="preserve"> amethyst, aquamarine, emerald, garnet, opal, ruby, and sapphire. Amethyst Gypsum, SE Berbera Conclusions Considerable hydrocarbons could be accumulated in Somaliland basins. </w:t>
      </w:r>
      <w:r>
        <w:rPr>
          <w:b/>
          <w:highlight w:val="green"/>
          <w:u w:val="single"/>
        </w:rPr>
        <w:t>Somaliland is highly prospective to host abundant deposits of</w:t>
      </w:r>
      <w:r>
        <w:rPr>
          <w:b/>
          <w:u w:val="single"/>
        </w:rPr>
        <w:t xml:space="preserve"> base metals, </w:t>
      </w:r>
      <w:r>
        <w:rPr>
          <w:b/>
          <w:highlight w:val="green"/>
          <w:u w:val="single"/>
        </w:rPr>
        <w:t>precious metals, heavy minerals, rare earths, coal,</w:t>
      </w:r>
      <w:r>
        <w:rPr>
          <w:b/>
          <w:u w:val="single"/>
        </w:rPr>
        <w:t xml:space="preserve"> non-metallic </w:t>
      </w:r>
      <w:r>
        <w:rPr>
          <w:b/>
          <w:highlight w:val="green"/>
          <w:u w:val="single"/>
        </w:rPr>
        <w:t>and gemstones.</w:t>
      </w:r>
    </w:p>
    <w:p w14:paraId="00000024" w14:textId="77777777" w:rsidR="009925AC" w:rsidRDefault="009925AC">
      <w:pPr>
        <w:rPr>
          <w:sz w:val="16"/>
          <w:szCs w:val="16"/>
        </w:rPr>
      </w:pPr>
    </w:p>
    <w:p w14:paraId="00000025" w14:textId="77777777" w:rsidR="009925AC" w:rsidRDefault="009925AC">
      <w:pPr>
        <w:pStyle w:val="Heading3"/>
        <w:spacing w:before="0" w:after="0"/>
        <w:rPr>
          <w:b/>
          <w:color w:val="000000"/>
          <w:sz w:val="22"/>
          <w:szCs w:val="22"/>
        </w:rPr>
      </w:pPr>
      <w:bookmarkStart w:id="6" w:name="_97bwupv44fuu" w:colFirst="0" w:colLast="0"/>
      <w:bookmarkEnd w:id="6"/>
    </w:p>
    <w:p w14:paraId="00000026" w14:textId="77777777" w:rsidR="009925AC" w:rsidRDefault="00000000">
      <w:pPr>
        <w:pStyle w:val="Heading3"/>
        <w:spacing w:before="0" w:after="0"/>
        <w:rPr>
          <w:b/>
          <w:color w:val="000000"/>
          <w:sz w:val="22"/>
          <w:szCs w:val="22"/>
        </w:rPr>
      </w:pPr>
      <w:bookmarkStart w:id="7" w:name="_ayk99xhfumbo" w:colFirst="0" w:colLast="0"/>
      <w:bookmarkEnd w:id="7"/>
      <w:r>
        <w:rPr>
          <w:b/>
          <w:color w:val="000000"/>
          <w:sz w:val="22"/>
          <w:szCs w:val="22"/>
        </w:rPr>
        <w:t>That funding is crucial to humanitarian aid in Sudan: 20 million Sudanese lives are at risk</w:t>
      </w:r>
    </w:p>
    <w:p w14:paraId="00000027" w14:textId="77777777" w:rsidR="009925AC" w:rsidRDefault="009925AC"/>
    <w:p w14:paraId="00000028" w14:textId="77777777" w:rsidR="009925AC" w:rsidRDefault="00000000">
      <w:pPr>
        <w:rPr>
          <w:sz w:val="24"/>
          <w:szCs w:val="24"/>
        </w:rPr>
      </w:pPr>
      <w:r>
        <w:rPr>
          <w:b/>
        </w:rPr>
        <w:t xml:space="preserve">OCHA 24 </w:t>
      </w:r>
      <w:r>
        <w:t xml:space="preserve">[UNOCHA, </w:t>
      </w:r>
      <w:r>
        <w:rPr>
          <w:i/>
          <w:sz w:val="24"/>
          <w:szCs w:val="24"/>
        </w:rPr>
        <w:t>Sudan</w:t>
      </w:r>
      <w:r>
        <w:rPr>
          <w:sz w:val="24"/>
          <w:szCs w:val="24"/>
        </w:rPr>
        <w:t>. 2024, December 20, OCHA. https://www.unocha.org/sudan</w:t>
      </w:r>
    </w:p>
    <w:p w14:paraId="00000029" w14:textId="77777777" w:rsidR="009925AC" w:rsidRDefault="00000000">
      <w:r>
        <w:t>]//BE</w:t>
      </w:r>
    </w:p>
    <w:p w14:paraId="0000002A" w14:textId="77777777" w:rsidR="009925AC" w:rsidRDefault="00000000">
      <w:pPr>
        <w:rPr>
          <w:b/>
          <w:u w:val="single"/>
        </w:rPr>
      </w:pPr>
      <w:r>
        <w:rPr>
          <w:b/>
          <w:u w:val="single"/>
        </w:rPr>
        <w:t xml:space="preserve">In 2024, </w:t>
      </w:r>
      <w:r>
        <w:rPr>
          <w:b/>
          <w:highlight w:val="green"/>
          <w:u w:val="single"/>
        </w:rPr>
        <w:t>every second person in Sudan</w:t>
      </w:r>
      <w:r>
        <w:rPr>
          <w:b/>
          <w:u w:val="single"/>
        </w:rPr>
        <w:t xml:space="preserve"> (</w:t>
      </w:r>
      <w:r>
        <w:rPr>
          <w:b/>
          <w:highlight w:val="green"/>
          <w:u w:val="single"/>
        </w:rPr>
        <w:t>24.8 million people</w:t>
      </w:r>
      <w:r>
        <w:rPr>
          <w:b/>
          <w:u w:val="single"/>
        </w:rPr>
        <w:t xml:space="preserve">) </w:t>
      </w:r>
      <w:r>
        <w:rPr>
          <w:b/>
          <w:highlight w:val="green"/>
          <w:u w:val="single"/>
        </w:rPr>
        <w:t>will need humanitarian assistance.</w:t>
      </w:r>
      <w:r>
        <w:rPr>
          <w:b/>
          <w:u w:val="single"/>
        </w:rPr>
        <w:t xml:space="preserve"> </w:t>
      </w:r>
      <w:r>
        <w:rPr>
          <w:rFonts w:ascii="Roboto" w:eastAsia="Roboto" w:hAnsi="Roboto" w:cs="Roboto"/>
          <w:color w:val="444444"/>
          <w:sz w:val="16"/>
          <w:szCs w:val="16"/>
        </w:rPr>
        <w:t xml:space="preserve">While this overall figure remains on par with estimates in 2023, </w:t>
      </w:r>
      <w:r>
        <w:rPr>
          <w:b/>
          <w:highlight w:val="green"/>
          <w:u w:val="single"/>
        </w:rPr>
        <w:t xml:space="preserve">the </w:t>
      </w:r>
      <w:r>
        <w:rPr>
          <w:b/>
          <w:u w:val="single"/>
        </w:rPr>
        <w:t>“</w:t>
      </w:r>
      <w:r>
        <w:rPr>
          <w:b/>
          <w:highlight w:val="green"/>
          <w:u w:val="single"/>
        </w:rPr>
        <w:t>catastrophic</w:t>
      </w:r>
      <w:r>
        <w:rPr>
          <w:b/>
          <w:u w:val="single"/>
        </w:rPr>
        <w:t xml:space="preserve">” </w:t>
      </w:r>
      <w:r>
        <w:rPr>
          <w:b/>
          <w:highlight w:val="green"/>
          <w:u w:val="single"/>
        </w:rPr>
        <w:t xml:space="preserve">severity </w:t>
      </w:r>
      <w:r>
        <w:rPr>
          <w:b/>
          <w:u w:val="single"/>
        </w:rPr>
        <w:t>of needs</w:t>
      </w:r>
      <w:r>
        <w:rPr>
          <w:b/>
          <w:highlight w:val="green"/>
          <w:u w:val="single"/>
        </w:rPr>
        <w:t xml:space="preserve"> has been observed now in 17 localities</w:t>
      </w:r>
      <w:r>
        <w:rPr>
          <w:b/>
          <w:u w:val="single"/>
        </w:rPr>
        <w:t xml:space="preserve"> (in comparison to 14 localities estimated in May 2023) almost half of which are in the Darfur region. </w:t>
      </w:r>
      <w:proofErr w:type="gramStart"/>
      <w:r>
        <w:rPr>
          <w:b/>
          <w:u w:val="single"/>
        </w:rPr>
        <w:t>Severity</w:t>
      </w:r>
      <w:proofErr w:type="gramEnd"/>
      <w:r>
        <w:rPr>
          <w:b/>
          <w:u w:val="single"/>
        </w:rPr>
        <w:t xml:space="preserve"> of needs in this case was primarily </w:t>
      </w:r>
      <w:r>
        <w:rPr>
          <w:b/>
          <w:highlight w:val="green"/>
          <w:u w:val="single"/>
        </w:rPr>
        <w:t>driven by</w:t>
      </w:r>
      <w:r>
        <w:rPr>
          <w:b/>
          <w:u w:val="single"/>
        </w:rPr>
        <w:t xml:space="preserve"> widespread and </w:t>
      </w:r>
      <w:r>
        <w:rPr>
          <w:b/>
          <w:highlight w:val="green"/>
          <w:u w:val="single"/>
        </w:rPr>
        <w:t>systematic</w:t>
      </w:r>
      <w:r>
        <w:rPr>
          <w:b/>
          <w:u w:val="single"/>
        </w:rPr>
        <w:t xml:space="preserve"> </w:t>
      </w:r>
      <w:r>
        <w:rPr>
          <w:b/>
          <w:highlight w:val="green"/>
          <w:u w:val="single"/>
        </w:rPr>
        <w:t>violations of human rights and international humanitarian law.</w:t>
      </w:r>
      <w:r>
        <w:rPr>
          <w:b/>
          <w:u w:val="single"/>
        </w:rPr>
        <w:t xml:space="preserve"> </w:t>
      </w:r>
      <w:r>
        <w:rPr>
          <w:rFonts w:ascii="Roboto" w:eastAsia="Roboto" w:hAnsi="Roboto" w:cs="Roboto"/>
          <w:color w:val="444444"/>
          <w:sz w:val="16"/>
          <w:szCs w:val="16"/>
        </w:rPr>
        <w:t xml:space="preserve">The possible evolution of the crisis remains highly unpredictable with crossline movement of staff and supplies experiencing increasing obstacles. </w:t>
      </w:r>
      <w:r>
        <w:rPr>
          <w:b/>
          <w:u w:val="single"/>
        </w:rPr>
        <w:t>Civilians, particularly women, children and girls, will continue to bear the brunt of the crisis if no lasting political solution is in sight.</w:t>
      </w:r>
    </w:p>
    <w:p w14:paraId="0000002B" w14:textId="77777777" w:rsidR="009925AC" w:rsidRDefault="009925AC"/>
    <w:p w14:paraId="0000002C" w14:textId="77777777" w:rsidR="009925AC" w:rsidRDefault="009925AC"/>
    <w:p w14:paraId="0000002D" w14:textId="77777777" w:rsidR="009925AC" w:rsidRDefault="009925AC">
      <w:pPr>
        <w:rPr>
          <w:sz w:val="16"/>
          <w:szCs w:val="16"/>
        </w:rPr>
      </w:pPr>
    </w:p>
    <w:p w14:paraId="0000002E" w14:textId="77777777" w:rsidR="009925AC" w:rsidRDefault="009925AC">
      <w:pPr>
        <w:rPr>
          <w:sz w:val="16"/>
          <w:szCs w:val="16"/>
        </w:rPr>
      </w:pPr>
    </w:p>
    <w:p w14:paraId="0000002F" w14:textId="77777777" w:rsidR="009925AC" w:rsidRDefault="00000000">
      <w:pPr>
        <w:pStyle w:val="Heading1"/>
        <w:pBdr>
          <w:top w:val="nil"/>
          <w:left w:val="nil"/>
          <w:bottom w:val="nil"/>
          <w:right w:val="nil"/>
          <w:between w:val="nil"/>
        </w:pBdr>
      </w:pPr>
      <w:bookmarkStart w:id="8" w:name="_xe2pbf3xs911" w:colFirst="0" w:colLast="0"/>
      <w:bookmarkEnd w:id="8"/>
      <w:r>
        <w:t>C2 is Yemen</w:t>
      </w:r>
    </w:p>
    <w:p w14:paraId="00000030" w14:textId="77777777" w:rsidR="009925AC" w:rsidRDefault="009925AC">
      <w:pPr>
        <w:rPr>
          <w:sz w:val="16"/>
          <w:szCs w:val="16"/>
        </w:rPr>
      </w:pPr>
    </w:p>
    <w:p w14:paraId="00000031" w14:textId="77777777" w:rsidR="009925AC" w:rsidRDefault="00000000">
      <w:pPr>
        <w:pStyle w:val="Heading3"/>
        <w:pBdr>
          <w:top w:val="nil"/>
          <w:left w:val="nil"/>
          <w:bottom w:val="nil"/>
          <w:right w:val="nil"/>
          <w:between w:val="nil"/>
        </w:pBdr>
        <w:rPr>
          <w:b/>
          <w:color w:val="000000"/>
          <w:sz w:val="22"/>
          <w:szCs w:val="22"/>
        </w:rPr>
      </w:pPr>
      <w:bookmarkStart w:id="9" w:name="_tgu4twaugho6" w:colFirst="0" w:colLast="0"/>
      <w:bookmarkEnd w:id="9"/>
      <w:r>
        <w:rPr>
          <w:b/>
          <w:color w:val="000000"/>
          <w:sz w:val="22"/>
          <w:szCs w:val="22"/>
        </w:rPr>
        <w:t>Somaliland’s approach with Ethiopia prove that they will</w:t>
      </w:r>
      <w:r>
        <w:rPr>
          <w:b/>
          <w:color w:val="000000"/>
          <w:sz w:val="22"/>
          <w:szCs w:val="22"/>
          <w:u w:val="single"/>
        </w:rPr>
        <w:t xml:space="preserve"> stop at nothing</w:t>
      </w:r>
      <w:r>
        <w:rPr>
          <w:b/>
          <w:color w:val="000000"/>
          <w:sz w:val="22"/>
          <w:szCs w:val="22"/>
        </w:rPr>
        <w:t xml:space="preserve"> to achieve international recognition</w:t>
      </w:r>
    </w:p>
    <w:p w14:paraId="00000032" w14:textId="77777777" w:rsidR="009925AC" w:rsidRDefault="009925AC">
      <w:pPr>
        <w:rPr>
          <w:b/>
        </w:rPr>
      </w:pPr>
    </w:p>
    <w:p w14:paraId="00000033" w14:textId="77777777" w:rsidR="009925AC" w:rsidRDefault="00000000">
      <w:r>
        <w:rPr>
          <w:b/>
        </w:rPr>
        <w:lastRenderedPageBreak/>
        <w:t xml:space="preserve">Nairobi 24 </w:t>
      </w:r>
      <w:r>
        <w:t>[</w:t>
      </w:r>
      <w:proofErr w:type="spellStart"/>
      <w:r>
        <w:t>Misteli</w:t>
      </w:r>
      <w:proofErr w:type="spellEnd"/>
      <w:r>
        <w:t xml:space="preserve">, S. (2024, January 22). Somaliland might finally be recognized but at what cost? Neue </w:t>
      </w:r>
      <w:proofErr w:type="spellStart"/>
      <w:r>
        <w:t>Zürcher</w:t>
      </w:r>
      <w:proofErr w:type="spellEnd"/>
      <w:r>
        <w:t xml:space="preserve"> Zeitung. https://www.nzz.ch/english/somaliland-might-finally-be-recognized-but-at-what-cost-ld.1775018]//BE</w:t>
      </w:r>
    </w:p>
    <w:p w14:paraId="00000034" w14:textId="77777777" w:rsidR="009925AC" w:rsidRDefault="00000000">
      <w:pPr>
        <w:pBdr>
          <w:top w:val="nil"/>
          <w:left w:val="nil"/>
          <w:bottom w:val="nil"/>
          <w:right w:val="nil"/>
          <w:between w:val="nil"/>
        </w:pBdr>
        <w:rPr>
          <w:b/>
          <w:u w:val="single"/>
          <w:shd w:val="clear" w:color="auto" w:fill="43FA00"/>
        </w:rPr>
      </w:pPr>
      <w:r>
        <w:rPr>
          <w:sz w:val="16"/>
          <w:szCs w:val="16"/>
        </w:rPr>
        <w:t xml:space="preserve">However, </w:t>
      </w:r>
      <w:r>
        <w:rPr>
          <w:b/>
          <w:u w:val="single"/>
          <w:shd w:val="clear" w:color="auto" w:fill="43FA00"/>
        </w:rPr>
        <w:t>what</w:t>
      </w:r>
      <w:r>
        <w:rPr>
          <w:b/>
          <w:u w:val="single"/>
        </w:rPr>
        <w:t xml:space="preserve"> political leaders in </w:t>
      </w:r>
      <w:r>
        <w:rPr>
          <w:b/>
          <w:u w:val="single"/>
          <w:shd w:val="clear" w:color="auto" w:fill="43FA00"/>
        </w:rPr>
        <w:t>Somaliland</w:t>
      </w:r>
      <w:r>
        <w:rPr>
          <w:b/>
          <w:u w:val="single"/>
        </w:rPr>
        <w:t xml:space="preserve">, which declared its independence from Somalia in 1991, </w:t>
      </w:r>
      <w:r>
        <w:rPr>
          <w:b/>
          <w:u w:val="single"/>
          <w:shd w:val="clear" w:color="auto" w:fill="43FA00"/>
        </w:rPr>
        <w:t>wanted most has never happened: That others formally recognized the</w:t>
      </w:r>
      <w:r>
        <w:rPr>
          <w:b/>
          <w:u w:val="single"/>
        </w:rPr>
        <w:t xml:space="preserve"> would-be </w:t>
      </w:r>
      <w:r>
        <w:rPr>
          <w:b/>
          <w:u w:val="single"/>
          <w:shd w:val="clear" w:color="auto" w:fill="43FA00"/>
        </w:rPr>
        <w:t>nation</w:t>
      </w:r>
      <w:r>
        <w:rPr>
          <w:b/>
          <w:u w:val="single"/>
        </w:rPr>
        <w:t xml:space="preserve"> on the Red Sea. No country in the world has done that.</w:t>
      </w:r>
      <w:r>
        <w:rPr>
          <w:sz w:val="16"/>
          <w:szCs w:val="16"/>
        </w:rPr>
        <w:t xml:space="preserve"> So far. </w:t>
      </w:r>
      <w:r>
        <w:rPr>
          <w:b/>
          <w:u w:val="single"/>
        </w:rPr>
        <w:t xml:space="preserve">On New Year's Day, however, it was announced that </w:t>
      </w:r>
      <w:r>
        <w:rPr>
          <w:b/>
          <w:u w:val="single"/>
          <w:shd w:val="clear" w:color="auto" w:fill="43FA00"/>
        </w:rPr>
        <w:t>Somaliland and</w:t>
      </w:r>
      <w:r>
        <w:rPr>
          <w:b/>
          <w:u w:val="single"/>
        </w:rPr>
        <w:t xml:space="preserve"> the neighboring landlocked country of </w:t>
      </w:r>
      <w:r>
        <w:rPr>
          <w:b/>
          <w:u w:val="single"/>
          <w:shd w:val="clear" w:color="auto" w:fill="43FA00"/>
        </w:rPr>
        <w:t>Ethiopia signed a memorandum</w:t>
      </w:r>
      <w:r>
        <w:rPr>
          <w:b/>
          <w:u w:val="single"/>
        </w:rPr>
        <w:t xml:space="preserve"> of understanding. It provides for Somaliland</w:t>
      </w:r>
      <w:r>
        <w:rPr>
          <w:b/>
          <w:u w:val="single"/>
          <w:shd w:val="clear" w:color="auto" w:fill="43FA00"/>
        </w:rPr>
        <w:t xml:space="preserve"> to give Ethiopia access to the sea:</w:t>
      </w:r>
      <w:r>
        <w:rPr>
          <w:b/>
          <w:u w:val="single"/>
        </w:rPr>
        <w:t xml:space="preserve"> Ethiopia will lease a coastal strip of 20 kilometers and gain access to the port of Berbera.</w:t>
      </w:r>
      <w:r>
        <w:rPr>
          <w:b/>
          <w:u w:val="single"/>
          <w:shd w:val="clear" w:color="auto" w:fill="43FA00"/>
        </w:rPr>
        <w:t xml:space="preserve"> In return,</w:t>
      </w:r>
      <w:r>
        <w:rPr>
          <w:b/>
          <w:u w:val="single"/>
        </w:rPr>
        <w:t xml:space="preserve"> Somaliland will receive shares in the state-owned Ethiopian Airlines. And above all, </w:t>
      </w:r>
      <w:r>
        <w:rPr>
          <w:b/>
          <w:u w:val="single"/>
          <w:shd w:val="clear" w:color="auto" w:fill="43FA00"/>
        </w:rPr>
        <w:t xml:space="preserve">Ethiopia will take steps toward </w:t>
      </w:r>
      <w:r>
        <w:rPr>
          <w:b/>
          <w:u w:val="single"/>
        </w:rPr>
        <w:t>the formal</w:t>
      </w:r>
      <w:r>
        <w:rPr>
          <w:b/>
          <w:u w:val="single"/>
          <w:shd w:val="clear" w:color="auto" w:fill="43FA00"/>
        </w:rPr>
        <w:t xml:space="preserve"> recognition</w:t>
      </w:r>
      <w:r>
        <w:rPr>
          <w:b/>
          <w:u w:val="single"/>
        </w:rPr>
        <w:t xml:space="preserve"> of Somaliland.</w:t>
      </w:r>
      <w:r>
        <w:rPr>
          <w:b/>
          <w:u w:val="single"/>
          <w:shd w:val="clear" w:color="auto" w:fill="43FA00"/>
        </w:rPr>
        <w:t xml:space="preserve"> This could make the Somaliland government's dream come true. It is hoping for a domino effect </w:t>
      </w:r>
      <w:r>
        <w:rPr>
          <w:b/>
          <w:u w:val="single"/>
        </w:rPr>
        <w:t xml:space="preserve">– that other countries will follow Ethiopia. For the time being, </w:t>
      </w:r>
      <w:r>
        <w:rPr>
          <w:b/>
          <w:u w:val="single"/>
          <w:shd w:val="clear" w:color="auto" w:fill="43FA00"/>
        </w:rPr>
        <w:t>however, the effect has been different: The agreement between Ethiopia and Somaliland has dramatically exacerbated tensions</w:t>
      </w:r>
      <w:r>
        <w:rPr>
          <w:b/>
          <w:u w:val="single"/>
        </w:rPr>
        <w:t xml:space="preserve"> in a highly explosive region. So much so that </w:t>
      </w:r>
      <w:r>
        <w:rPr>
          <w:b/>
          <w:u w:val="single"/>
          <w:shd w:val="clear" w:color="auto" w:fill="43FA00"/>
        </w:rPr>
        <w:t>many are wondering whether there will be a war.</w:t>
      </w:r>
    </w:p>
    <w:p w14:paraId="00000035" w14:textId="77777777" w:rsidR="009925AC" w:rsidRDefault="009925AC"/>
    <w:p w14:paraId="00000036" w14:textId="77777777" w:rsidR="009925AC" w:rsidRDefault="00000000">
      <w:pPr>
        <w:pStyle w:val="Heading3"/>
        <w:pBdr>
          <w:top w:val="nil"/>
          <w:left w:val="nil"/>
          <w:bottom w:val="nil"/>
          <w:right w:val="nil"/>
          <w:between w:val="nil"/>
        </w:pBdr>
        <w:rPr>
          <w:b/>
          <w:color w:val="000000"/>
          <w:sz w:val="22"/>
          <w:szCs w:val="22"/>
        </w:rPr>
      </w:pPr>
      <w:bookmarkStart w:id="10" w:name="_df6p1dg1kptd" w:colFirst="0" w:colLast="0"/>
      <w:bookmarkEnd w:id="10"/>
      <w:r>
        <w:rPr>
          <w:b/>
          <w:color w:val="000000"/>
          <w:sz w:val="22"/>
          <w:szCs w:val="22"/>
        </w:rPr>
        <w:t>Israel &amp; the UAE are ready to give Somaliland what they want</w:t>
      </w:r>
    </w:p>
    <w:p w14:paraId="00000037" w14:textId="77777777" w:rsidR="009925AC" w:rsidRDefault="009925AC">
      <w:pPr>
        <w:rPr>
          <w:b/>
        </w:rPr>
      </w:pPr>
    </w:p>
    <w:p w14:paraId="00000038" w14:textId="77777777" w:rsidR="009925AC" w:rsidRDefault="00000000">
      <w:pPr>
        <w:pBdr>
          <w:top w:val="nil"/>
          <w:left w:val="nil"/>
          <w:bottom w:val="nil"/>
          <w:right w:val="nil"/>
          <w:between w:val="nil"/>
        </w:pBdr>
        <w:rPr>
          <w:sz w:val="16"/>
          <w:szCs w:val="16"/>
        </w:rPr>
      </w:pPr>
      <w:r>
        <w:rPr>
          <w:b/>
        </w:rPr>
        <w:t>Cinar 24</w:t>
      </w:r>
      <w:r>
        <w:t xml:space="preserve"> </w:t>
      </w:r>
      <w:r>
        <w:rPr>
          <w:sz w:val="16"/>
          <w:szCs w:val="16"/>
        </w:rPr>
        <w:t>[Çınar, H. Y. (2024, November 3). Sowing chaos: Israel’s influence in the Horn of Africa. Daily Sabah.https://www.dailysabah.com/opinion/op-ed/sowing-chaos-israels-influence-in-the-horn-of-africa]//BE</w:t>
      </w:r>
    </w:p>
    <w:p w14:paraId="00000039" w14:textId="77777777" w:rsidR="009925AC" w:rsidRDefault="009925AC">
      <w:pPr>
        <w:rPr>
          <w:sz w:val="16"/>
          <w:szCs w:val="16"/>
        </w:rPr>
      </w:pPr>
    </w:p>
    <w:p w14:paraId="0000003A" w14:textId="77777777" w:rsidR="009925AC" w:rsidRDefault="00000000">
      <w:pPr>
        <w:pBdr>
          <w:top w:val="nil"/>
          <w:left w:val="nil"/>
          <w:bottom w:val="nil"/>
          <w:right w:val="nil"/>
          <w:between w:val="nil"/>
        </w:pBdr>
        <w:rPr>
          <w:b/>
          <w:sz w:val="16"/>
          <w:szCs w:val="16"/>
        </w:rPr>
      </w:pPr>
      <w:r>
        <w:rPr>
          <w:sz w:val="16"/>
          <w:szCs w:val="16"/>
        </w:rPr>
        <w:t xml:space="preserve">As tensions persist in the Horn of Africa, </w:t>
      </w:r>
      <w:r>
        <w:rPr>
          <w:b/>
          <w:u w:val="single"/>
          <w:shd w:val="clear" w:color="auto" w:fill="43FA00"/>
        </w:rPr>
        <w:t>Israel</w:t>
      </w:r>
      <w:r>
        <w:rPr>
          <w:b/>
          <w:u w:val="single"/>
        </w:rPr>
        <w:t xml:space="preserve">, already entangled in conflicts in the Middle East, has now set its sights on destabilizing the Horn of Africa. Israel </w:t>
      </w:r>
      <w:r>
        <w:rPr>
          <w:b/>
          <w:u w:val="single"/>
          <w:shd w:val="clear" w:color="auto" w:fill="43FA00"/>
        </w:rPr>
        <w:t>is seeking to establish relations with Somaliland because of its</w:t>
      </w:r>
      <w:r>
        <w:rPr>
          <w:b/>
          <w:u w:val="single"/>
        </w:rPr>
        <w:t xml:space="preserve"> geo-strategic </w:t>
      </w:r>
      <w:r>
        <w:rPr>
          <w:b/>
          <w:u w:val="single"/>
          <w:shd w:val="clear" w:color="auto" w:fill="43FA00"/>
        </w:rPr>
        <w:t>location</w:t>
      </w:r>
      <w:r>
        <w:rPr>
          <w:b/>
          <w:u w:val="single"/>
        </w:rPr>
        <w:t xml:space="preserve"> and recent developments. </w:t>
      </w:r>
      <w:proofErr w:type="gramStart"/>
      <w:r>
        <w:rPr>
          <w:b/>
          <w:u w:val="single"/>
        </w:rPr>
        <w:t>In particular, given</w:t>
      </w:r>
      <w:proofErr w:type="gramEnd"/>
      <w:r>
        <w:rPr>
          <w:b/>
          <w:u w:val="single"/>
        </w:rPr>
        <w:t xml:space="preserve"> </w:t>
      </w:r>
      <w:r>
        <w:rPr>
          <w:b/>
          <w:u w:val="single"/>
          <w:shd w:val="clear" w:color="auto" w:fill="43FA00"/>
        </w:rPr>
        <w:t>its proximity to threats from Iran and the Houthi rebels in Yemen, Somaliland represents a valuable intelligence hub</w:t>
      </w:r>
      <w:r>
        <w:rPr>
          <w:b/>
          <w:u w:val="single"/>
        </w:rPr>
        <w:t xml:space="preserve"> and potential base </w:t>
      </w:r>
      <w:r>
        <w:rPr>
          <w:b/>
          <w:u w:val="single"/>
          <w:shd w:val="clear" w:color="auto" w:fill="43FA00"/>
        </w:rPr>
        <w:t>for</w:t>
      </w:r>
      <w:r>
        <w:rPr>
          <w:b/>
          <w:u w:val="single"/>
        </w:rPr>
        <w:t xml:space="preserve"> joint operations for </w:t>
      </w:r>
      <w:r>
        <w:rPr>
          <w:b/>
          <w:u w:val="single"/>
          <w:shd w:val="clear" w:color="auto" w:fill="43FA00"/>
        </w:rPr>
        <w:t>Israel</w:t>
      </w:r>
      <w:r>
        <w:rPr>
          <w:b/>
          <w:u w:val="single"/>
        </w:rPr>
        <w:t xml:space="preserve">. For these reasons, </w:t>
      </w:r>
      <w:r>
        <w:rPr>
          <w:b/>
          <w:u w:val="single"/>
          <w:shd w:val="clear" w:color="auto" w:fill="43FA00"/>
        </w:rPr>
        <w:t>an agreement between Israel and Somaliland,</w:t>
      </w:r>
      <w:r>
        <w:rPr>
          <w:b/>
          <w:u w:val="single"/>
        </w:rPr>
        <w:t xml:space="preserve"> along with possible recognition of Somaliland, </w:t>
      </w:r>
      <w:r>
        <w:rPr>
          <w:b/>
          <w:u w:val="single"/>
          <w:shd w:val="clear" w:color="auto" w:fill="43FA00"/>
        </w:rPr>
        <w:t>could provide Israel with a critical ally</w:t>
      </w:r>
      <w:r>
        <w:rPr>
          <w:b/>
          <w:u w:val="single"/>
        </w:rPr>
        <w:t xml:space="preserve"> in the Horn of Africa. Israel’s interest in Somaliland also has economic motivations. Somaliland’s growing economy attracts investments from various countries, especially in sectors like agriculture, energy and infrastructure.</w:t>
      </w:r>
      <w:r>
        <w:rPr>
          <w:sz w:val="16"/>
          <w:szCs w:val="16"/>
        </w:rPr>
        <w:t xml:space="preserve"> Israel aims to develop cooperation with Somaliland, particularly in agriculture, and to enhance its influence in the region through Somaliland’s strategic location along major trade routes in the Gulf of Aden. An</w:t>
      </w:r>
      <w:r>
        <w:rPr>
          <w:b/>
          <w:u w:val="single"/>
        </w:rPr>
        <w:t xml:space="preserve">other notable factor in the relationship between Israel and Somaliland is the role of the United Arab Emirates (UAE) as a mediator in the agreement. </w:t>
      </w:r>
      <w:r>
        <w:rPr>
          <w:b/>
          <w:u w:val="single"/>
          <w:shd w:val="clear" w:color="auto" w:fill="43FA00"/>
        </w:rPr>
        <w:t>The UAE, which has close ties with both Israel and Somaliland, signed an agreement with Somaliland</w:t>
      </w:r>
      <w:r>
        <w:rPr>
          <w:b/>
          <w:u w:val="single"/>
        </w:rPr>
        <w:t xml:space="preserve"> in 2017 </w:t>
      </w:r>
      <w:r>
        <w:rPr>
          <w:b/>
          <w:u w:val="single"/>
          <w:shd w:val="clear" w:color="auto" w:fill="43FA00"/>
        </w:rPr>
        <w:t>to build</w:t>
      </w:r>
      <w:r>
        <w:rPr>
          <w:b/>
          <w:u w:val="single"/>
        </w:rPr>
        <w:t xml:space="preserve"> the </w:t>
      </w:r>
      <w:r>
        <w:rPr>
          <w:b/>
          <w:u w:val="single"/>
          <w:shd w:val="clear" w:color="auto" w:fill="43FA00"/>
        </w:rPr>
        <w:t>Berbera</w:t>
      </w:r>
      <w:r>
        <w:rPr>
          <w:b/>
          <w:u w:val="single"/>
        </w:rPr>
        <w:t xml:space="preserve"> airport, located 300 kilometers south of Yemen.</w:t>
      </w:r>
      <w:r>
        <w:rPr>
          <w:sz w:val="16"/>
          <w:szCs w:val="16"/>
        </w:rPr>
        <w:t xml:space="preserve"> This agreement included a 30-year lease for a military base at the airport. Furthermore, in 2018, Somaliland authorities announced that they would establish a strategic partnership with the UAE in the field of security by training local security forces following the construction of the base.</w:t>
      </w:r>
    </w:p>
    <w:p w14:paraId="0000003B" w14:textId="77777777" w:rsidR="009925AC" w:rsidRDefault="009925AC">
      <w:pPr>
        <w:rPr>
          <w:b/>
        </w:rPr>
      </w:pPr>
    </w:p>
    <w:p w14:paraId="0000003C" w14:textId="77777777" w:rsidR="009925AC" w:rsidRDefault="00000000">
      <w:pPr>
        <w:pStyle w:val="Heading3"/>
        <w:pBdr>
          <w:top w:val="nil"/>
          <w:left w:val="nil"/>
          <w:bottom w:val="nil"/>
          <w:right w:val="nil"/>
          <w:between w:val="nil"/>
        </w:pBdr>
        <w:rPr>
          <w:b/>
          <w:color w:val="000000"/>
          <w:sz w:val="22"/>
          <w:szCs w:val="22"/>
        </w:rPr>
      </w:pPr>
      <w:bookmarkStart w:id="11" w:name="_bcv70opb1wvc" w:colFirst="0" w:colLast="0"/>
      <w:bookmarkEnd w:id="11"/>
      <w:r>
        <w:rPr>
          <w:b/>
          <w:color w:val="000000"/>
          <w:sz w:val="22"/>
          <w:szCs w:val="22"/>
        </w:rPr>
        <w:lastRenderedPageBreak/>
        <w:t>ulterior motives are blatant: They want military bases closer to the Houthis</w:t>
      </w:r>
    </w:p>
    <w:p w14:paraId="0000003D" w14:textId="77777777" w:rsidR="009925AC" w:rsidRDefault="00000000">
      <w:pPr>
        <w:shd w:val="clear" w:color="auto" w:fill="FFFFFF"/>
        <w:spacing w:after="280" w:line="400" w:lineRule="auto"/>
        <w:rPr>
          <w:sz w:val="16"/>
          <w:szCs w:val="16"/>
        </w:rPr>
      </w:pPr>
      <w:r>
        <w:rPr>
          <w:b/>
        </w:rPr>
        <w:t xml:space="preserve">Feldman 24 </w:t>
      </w:r>
      <w:r>
        <w:rPr>
          <w:sz w:val="16"/>
          <w:szCs w:val="16"/>
        </w:rPr>
        <w:t>[Feldman, N. (2024, November 27). All eyes on Somaliland: the tiny African state that’s key to Israel’s war on Houthi terror. Haaretz.com. https://www.haaretz.com/israel-news/2024-11-27/ty-article-magazine/.premium/all-eyes-on-somaliland-the-tiny-african-state-thats-key-to-israels-war-on-houthi-terror/00000193-6df4-da6e-afdb-7ff7e2fd0000]//BE</w:t>
      </w:r>
    </w:p>
    <w:p w14:paraId="0000003E" w14:textId="77777777" w:rsidR="009925AC" w:rsidRDefault="00000000">
      <w:pPr>
        <w:rPr>
          <w:sz w:val="16"/>
          <w:szCs w:val="16"/>
        </w:rPr>
      </w:pPr>
      <w:r>
        <w:rPr>
          <w:b/>
          <w:u w:val="single"/>
        </w:rPr>
        <w:t xml:space="preserve">On October 17, the pro-Qatari news website Middle East Monitor reported that </w:t>
      </w:r>
      <w:r>
        <w:rPr>
          <w:b/>
          <w:u w:val="single"/>
          <w:shd w:val="clear" w:color="auto" w:fill="43FA00"/>
        </w:rPr>
        <w:t>Israel secretly approached Somaliland</w:t>
      </w:r>
      <w:r>
        <w:rPr>
          <w:sz w:val="16"/>
          <w:szCs w:val="16"/>
        </w:rPr>
        <w:t xml:space="preserve">, situated across the Gulf of Aden from the Yemeni city of Aden, </w:t>
      </w:r>
      <w:r>
        <w:rPr>
          <w:b/>
          <w:u w:val="single"/>
          <w:shd w:val="clear" w:color="auto" w:fill="43FA00"/>
        </w:rPr>
        <w:t>with a proposal</w:t>
      </w:r>
      <w:r>
        <w:rPr>
          <w:b/>
          <w:u w:val="single"/>
        </w:rPr>
        <w:t xml:space="preserve"> that would serve both parties: </w:t>
      </w:r>
      <w:r>
        <w:rPr>
          <w:b/>
          <w:u w:val="single"/>
          <w:shd w:val="clear" w:color="auto" w:fill="43FA00"/>
        </w:rPr>
        <w:t>Israel will set up a military base in Somaliland that will allow it to attack</w:t>
      </w:r>
      <w:r>
        <w:rPr>
          <w:b/>
          <w:u w:val="single"/>
        </w:rPr>
        <w:t xml:space="preserve"> and deter </w:t>
      </w:r>
      <w:r>
        <w:rPr>
          <w:b/>
          <w:u w:val="single"/>
          <w:shd w:val="clear" w:color="auto" w:fill="43FA00"/>
        </w:rPr>
        <w:t>Houthi targets</w:t>
      </w:r>
      <w:r>
        <w:rPr>
          <w:b/>
          <w:u w:val="single"/>
        </w:rPr>
        <w:t xml:space="preserve">, </w:t>
      </w:r>
      <w:r>
        <w:rPr>
          <w:b/>
          <w:u w:val="single"/>
          <w:shd w:val="clear" w:color="auto" w:fill="43FA00"/>
        </w:rPr>
        <w:t>in return for formal recognition</w:t>
      </w:r>
      <w:r>
        <w:rPr>
          <w:b/>
          <w:u w:val="single"/>
        </w:rPr>
        <w:t xml:space="preserve"> of the country and financial investments in it.</w:t>
      </w:r>
      <w:r>
        <w:rPr>
          <w:sz w:val="16"/>
          <w:szCs w:val="16"/>
        </w:rPr>
        <w:t xml:space="preserve"> According to the report, which relies on diplomatic sources,</w:t>
      </w:r>
      <w:hyperlink r:id="rId8">
        <w:r>
          <w:rPr>
            <w:sz w:val="16"/>
            <w:szCs w:val="16"/>
          </w:rPr>
          <w:t xml:space="preserve"> </w:t>
        </w:r>
      </w:hyperlink>
      <w:hyperlink r:id="rId9">
        <w:r>
          <w:rPr>
            <w:b/>
            <w:u w:val="single"/>
            <w:shd w:val="clear" w:color="auto" w:fill="43FA00"/>
          </w:rPr>
          <w:t>the U</w:t>
        </w:r>
      </w:hyperlink>
      <w:hyperlink r:id="rId10">
        <w:r>
          <w:rPr>
            <w:b/>
            <w:u w:val="single"/>
          </w:rPr>
          <w:t xml:space="preserve">nited </w:t>
        </w:r>
      </w:hyperlink>
      <w:hyperlink r:id="rId11">
        <w:r>
          <w:rPr>
            <w:b/>
            <w:u w:val="single"/>
            <w:shd w:val="clear" w:color="auto" w:fill="43FA00"/>
          </w:rPr>
          <w:t>A</w:t>
        </w:r>
      </w:hyperlink>
      <w:hyperlink r:id="rId12">
        <w:r>
          <w:rPr>
            <w:b/>
            <w:u w:val="single"/>
          </w:rPr>
          <w:t xml:space="preserve">rab </w:t>
        </w:r>
      </w:hyperlink>
      <w:hyperlink r:id="rId13">
        <w:r>
          <w:rPr>
            <w:b/>
            <w:u w:val="single"/>
            <w:shd w:val="clear" w:color="auto" w:fill="43FA00"/>
          </w:rPr>
          <w:t>E</w:t>
        </w:r>
      </w:hyperlink>
      <w:hyperlink r:id="rId14">
        <w:r>
          <w:rPr>
            <w:b/>
            <w:u w:val="single"/>
          </w:rPr>
          <w:t xml:space="preserve">mirates </w:t>
        </w:r>
      </w:hyperlink>
      <w:hyperlink r:id="rId15">
        <w:r>
          <w:rPr>
            <w:b/>
            <w:u w:val="single"/>
            <w:shd w:val="clear" w:color="auto" w:fill="43FA00"/>
          </w:rPr>
          <w:t xml:space="preserve">is mediating </w:t>
        </w:r>
      </w:hyperlink>
      <w:hyperlink r:id="rId16">
        <w:r>
          <w:rPr>
            <w:b/>
            <w:u w:val="single"/>
          </w:rPr>
          <w:t>between the two countries</w:t>
        </w:r>
      </w:hyperlink>
      <w:r>
        <w:rPr>
          <w:b/>
          <w:u w:val="single"/>
        </w:rPr>
        <w:t xml:space="preserve">, </w:t>
      </w:r>
      <w:r>
        <w:rPr>
          <w:b/>
          <w:u w:val="single"/>
          <w:shd w:val="clear" w:color="auto" w:fill="43FA00"/>
        </w:rPr>
        <w:t>and has</w:t>
      </w:r>
      <w:r>
        <w:rPr>
          <w:b/>
          <w:u w:val="single"/>
        </w:rPr>
        <w:t xml:space="preserve"> not only convinced Somaliland to allow the construction of the military base, but will also finance it. The UAE, a signatory to the 2020 Abraham Accords with Israel, has </w:t>
      </w:r>
      <w:r>
        <w:rPr>
          <w:b/>
          <w:u w:val="single"/>
          <w:shd w:val="clear" w:color="auto" w:fill="43FA00"/>
        </w:rPr>
        <w:t>a clear vested interest in such a deal, as the Houthis have become a security threat for it, too, and Israeli military forces in Somaliland will</w:t>
      </w:r>
      <w:r>
        <w:rPr>
          <w:b/>
          <w:u w:val="single"/>
        </w:rPr>
        <w:t xml:space="preserve"> certainly </w:t>
      </w:r>
      <w:r>
        <w:rPr>
          <w:b/>
          <w:u w:val="single"/>
          <w:shd w:val="clear" w:color="auto" w:fill="43FA00"/>
        </w:rPr>
        <w:t>help it fight them</w:t>
      </w:r>
      <w:r>
        <w:rPr>
          <w:b/>
          <w:u w:val="single"/>
        </w:rPr>
        <w:t>.</w:t>
      </w:r>
      <w:r>
        <w:rPr>
          <w:sz w:val="16"/>
          <w:szCs w:val="16"/>
        </w:rPr>
        <w:t xml:space="preserve"> In recent years, </w:t>
      </w:r>
      <w:r>
        <w:rPr>
          <w:b/>
          <w:u w:val="single"/>
        </w:rPr>
        <w:t>Somaliland allowed the UAE to use the port of Berbera and its airport as a base for its military activity in Ye</w:t>
      </w:r>
      <w:r>
        <w:rPr>
          <w:b/>
          <w:u w:val="single"/>
        </w:rPr>
        <w:br/>
        <w:t xml:space="preserve"> men, in return for a $440 million UAE investment in Berbera port, according to foreign media.</w:t>
      </w:r>
      <w:r>
        <w:rPr>
          <w:sz w:val="16"/>
          <w:szCs w:val="16"/>
        </w:rPr>
        <w:t xml:space="preserve"> The UAE mediation follows its military cooperation with Israel, the two having reportedly established a joint military-intelligence base on the Socotra archipelago, one of the world's remotest, most ecologically diverse islands, situated in the Gulf of Aden near Yemen.</w:t>
      </w:r>
    </w:p>
    <w:p w14:paraId="0000003F" w14:textId="77777777" w:rsidR="009925AC" w:rsidRDefault="009925AC"/>
    <w:p w14:paraId="00000040" w14:textId="77777777" w:rsidR="009925AC" w:rsidRDefault="00000000">
      <w:pPr>
        <w:pStyle w:val="Heading3"/>
        <w:pBdr>
          <w:top w:val="nil"/>
          <w:left w:val="nil"/>
          <w:bottom w:val="nil"/>
          <w:right w:val="nil"/>
          <w:between w:val="nil"/>
        </w:pBdr>
        <w:rPr>
          <w:b/>
          <w:color w:val="000000"/>
          <w:sz w:val="22"/>
          <w:szCs w:val="22"/>
          <w:u w:val="single"/>
        </w:rPr>
      </w:pPr>
      <w:bookmarkStart w:id="12" w:name="_eqiug6pibha" w:colFirst="0" w:colLast="0"/>
      <w:bookmarkEnd w:id="12"/>
      <w:r>
        <w:rPr>
          <w:b/>
          <w:color w:val="000000"/>
          <w:sz w:val="22"/>
          <w:szCs w:val="22"/>
        </w:rPr>
        <w:t xml:space="preserve">Affirming is uniquely key: It gives Somaliland access to the World Bank and pushes them away from Emirati </w:t>
      </w:r>
      <w:r>
        <w:rPr>
          <w:b/>
          <w:color w:val="000000"/>
          <w:sz w:val="22"/>
          <w:szCs w:val="22"/>
          <w:u w:val="single"/>
        </w:rPr>
        <w:t>economic traps</w:t>
      </w:r>
    </w:p>
    <w:p w14:paraId="00000041" w14:textId="77777777" w:rsidR="009925AC" w:rsidRDefault="009925AC">
      <w:pPr>
        <w:rPr>
          <w:b/>
        </w:rPr>
      </w:pPr>
    </w:p>
    <w:p w14:paraId="00000042" w14:textId="77777777" w:rsidR="009925AC" w:rsidRDefault="00000000">
      <w:pPr>
        <w:rPr>
          <w:sz w:val="21"/>
          <w:szCs w:val="21"/>
          <w:highlight w:val="white"/>
        </w:rPr>
      </w:pPr>
      <w:r>
        <w:rPr>
          <w:b/>
          <w:sz w:val="21"/>
          <w:szCs w:val="21"/>
          <w:highlight w:val="white"/>
        </w:rPr>
        <w:t xml:space="preserve">Kaieteur 22 </w:t>
      </w:r>
      <w:r>
        <w:rPr>
          <w:sz w:val="21"/>
          <w:szCs w:val="21"/>
          <w:highlight w:val="white"/>
        </w:rPr>
        <w:t>[</w:t>
      </w:r>
      <w:r>
        <w:rPr>
          <w:sz w:val="24"/>
          <w:szCs w:val="24"/>
          <w:highlight w:val="white"/>
        </w:rPr>
        <w:t xml:space="preserve">Kaieteur News Online. (2022, May 29). UAE </w:t>
      </w:r>
      <w:proofErr w:type="gramStart"/>
      <w:r>
        <w:rPr>
          <w:sz w:val="24"/>
          <w:szCs w:val="24"/>
          <w:highlight w:val="white"/>
        </w:rPr>
        <w:t>accused</w:t>
      </w:r>
      <w:proofErr w:type="gramEnd"/>
      <w:r>
        <w:rPr>
          <w:sz w:val="24"/>
          <w:szCs w:val="24"/>
          <w:highlight w:val="white"/>
        </w:rPr>
        <w:t xml:space="preserve"> of exploiting poor countries. Kaieteur News. https://www.kaieteurnewsonline.com/2022/05/29/uae-accused-of-exploiting-poor-countries/</w:t>
      </w:r>
      <w:r>
        <w:rPr>
          <w:sz w:val="21"/>
          <w:szCs w:val="21"/>
          <w:highlight w:val="white"/>
        </w:rPr>
        <w:t>]//BE</w:t>
      </w:r>
    </w:p>
    <w:p w14:paraId="00000043" w14:textId="77777777" w:rsidR="009925AC" w:rsidRDefault="009925AC">
      <w:pPr>
        <w:rPr>
          <w:sz w:val="21"/>
          <w:szCs w:val="21"/>
          <w:highlight w:val="white"/>
        </w:rPr>
      </w:pPr>
    </w:p>
    <w:p w14:paraId="00000044" w14:textId="77777777" w:rsidR="009925AC" w:rsidRDefault="00000000">
      <w:pPr>
        <w:pBdr>
          <w:top w:val="nil"/>
          <w:left w:val="nil"/>
          <w:bottom w:val="nil"/>
          <w:right w:val="nil"/>
          <w:between w:val="nil"/>
        </w:pBdr>
        <w:rPr>
          <w:b/>
          <w:u w:val="single"/>
        </w:rPr>
      </w:pPr>
      <w:r>
        <w:rPr>
          <w:b/>
          <w:u w:val="single"/>
        </w:rPr>
        <w:t xml:space="preserve">In recent years, </w:t>
      </w:r>
      <w:r>
        <w:rPr>
          <w:b/>
          <w:u w:val="single"/>
          <w:shd w:val="clear" w:color="auto" w:fill="43FA00"/>
        </w:rPr>
        <w:t>the</w:t>
      </w:r>
      <w:r>
        <w:rPr>
          <w:b/>
          <w:u w:val="single"/>
        </w:rPr>
        <w:t xml:space="preserve"> United Arab Emirates (</w:t>
      </w:r>
      <w:r>
        <w:rPr>
          <w:b/>
          <w:u w:val="single"/>
          <w:shd w:val="clear" w:color="auto" w:fill="43FA00"/>
        </w:rPr>
        <w:t>UAE</w:t>
      </w:r>
      <w:r>
        <w:rPr>
          <w:b/>
          <w:u w:val="single"/>
        </w:rPr>
        <w:t xml:space="preserve">) </w:t>
      </w:r>
      <w:r>
        <w:rPr>
          <w:b/>
          <w:u w:val="single"/>
          <w:shd w:val="clear" w:color="auto" w:fill="43FA00"/>
        </w:rPr>
        <w:t>has positioned itself as one of the world’s fastest developing gold trade hubs,</w:t>
      </w:r>
      <w:r>
        <w:rPr>
          <w:b/>
          <w:u w:val="single"/>
        </w:rPr>
        <w:t xml:space="preserve"> however, its strategy </w:t>
      </w:r>
      <w:proofErr w:type="gramStart"/>
      <w:r>
        <w:rPr>
          <w:b/>
          <w:u w:val="single"/>
        </w:rPr>
        <w:t>have</w:t>
      </w:r>
      <w:proofErr w:type="gramEnd"/>
      <w:r>
        <w:rPr>
          <w:b/>
          <w:u w:val="single"/>
        </w:rPr>
        <w:t xml:space="preserve"> been </w:t>
      </w:r>
      <w:proofErr w:type="spellStart"/>
      <w:r>
        <w:rPr>
          <w:b/>
          <w:u w:val="single"/>
        </w:rPr>
        <w:t>criticised</w:t>
      </w:r>
      <w:proofErr w:type="spellEnd"/>
      <w:r>
        <w:rPr>
          <w:b/>
          <w:u w:val="single"/>
        </w:rPr>
        <w:t xml:space="preserve"> as it is accused of </w:t>
      </w:r>
      <w:r>
        <w:rPr>
          <w:b/>
          <w:u w:val="single"/>
          <w:shd w:val="clear" w:color="auto" w:fill="43FA00"/>
        </w:rPr>
        <w:t>exploiting</w:t>
      </w:r>
      <w:r>
        <w:rPr>
          <w:b/>
          <w:u w:val="single"/>
        </w:rPr>
        <w:t xml:space="preserve"> </w:t>
      </w:r>
      <w:r>
        <w:rPr>
          <w:b/>
          <w:u w:val="single"/>
          <w:shd w:val="clear" w:color="auto" w:fill="43FA00"/>
        </w:rPr>
        <w:t>poor countries, particularly</w:t>
      </w:r>
      <w:r>
        <w:rPr>
          <w:b/>
          <w:u w:val="single"/>
        </w:rPr>
        <w:t xml:space="preserve"> the ones located </w:t>
      </w:r>
      <w:r>
        <w:rPr>
          <w:b/>
          <w:u w:val="single"/>
          <w:shd w:val="clear" w:color="auto" w:fill="43FA00"/>
        </w:rPr>
        <w:t>in Africa</w:t>
      </w:r>
      <w:r>
        <w:rPr>
          <w:b/>
          <w:u w:val="single"/>
        </w:rPr>
        <w:t>, South America and South Asia.</w:t>
      </w:r>
    </w:p>
    <w:p w14:paraId="00000045" w14:textId="77777777" w:rsidR="009925AC" w:rsidRDefault="00000000">
      <w:pPr>
        <w:pBdr>
          <w:top w:val="nil"/>
          <w:left w:val="nil"/>
          <w:bottom w:val="nil"/>
          <w:right w:val="nil"/>
          <w:between w:val="nil"/>
        </w:pBdr>
        <w:rPr>
          <w:b/>
          <w:u w:val="single"/>
        </w:rPr>
      </w:pPr>
      <w:r>
        <w:rPr>
          <w:sz w:val="16"/>
          <w:szCs w:val="16"/>
          <w:highlight w:val="white"/>
        </w:rPr>
        <w:t xml:space="preserve">According to an ENACT observer report, Mali is labelled as West Africa’s hub for illegal gold trade with Dubai. ENACT observer publishes original analysis related to transnational </w:t>
      </w:r>
      <w:proofErr w:type="spellStart"/>
      <w:r>
        <w:rPr>
          <w:sz w:val="16"/>
          <w:szCs w:val="16"/>
          <w:highlight w:val="white"/>
        </w:rPr>
        <w:t>organised</w:t>
      </w:r>
      <w:proofErr w:type="spellEnd"/>
      <w:r>
        <w:rPr>
          <w:sz w:val="16"/>
          <w:szCs w:val="16"/>
          <w:highlight w:val="white"/>
        </w:rPr>
        <w:t xml:space="preserve"> crime in Africa. In an article on Mali, ENACT stated that the country needs to strengthen its domestic responses to trade discrepancies that enable illicit gold trading in West Africa. </w:t>
      </w:r>
      <w:r>
        <w:rPr>
          <w:b/>
          <w:u w:val="single"/>
        </w:rPr>
        <w:t xml:space="preserve">It was also stated that the discrepancies in the metal’s production and trade statistics between Mali and Dubai in the UAE expose a massive illegal trade, particularly in the artisanal mining sector. </w:t>
      </w:r>
      <w:r>
        <w:rPr>
          <w:sz w:val="16"/>
          <w:szCs w:val="16"/>
          <w:highlight w:val="white"/>
        </w:rPr>
        <w:t xml:space="preserve">Notably, according to the report, this not only </w:t>
      </w:r>
      <w:r>
        <w:rPr>
          <w:b/>
          <w:u w:val="single"/>
          <w:shd w:val="clear" w:color="auto" w:fill="43FA00"/>
        </w:rPr>
        <w:t>results in billions of dollars of lost revenue to affected countries but also fuels conflict through the illegal financing of violent extremism.</w:t>
      </w:r>
      <w:r>
        <w:rPr>
          <w:b/>
          <w:u w:val="single"/>
        </w:rPr>
        <w:t xml:space="preserve"> In 1996, the UAE was not among the world’s top one hundred gold-importing countries but some two decades later, the UAE was ranked among the top four, above Hong Kong and the United States. The UAE’s rank was allegedly accomplished by imposing minimal restrictions on imports, to which little or no proof of origin is required, and no questions are asked as to whether taxes have been paid to countries that have produced the imported merchandise. Mali is one of those </w:t>
      </w:r>
      <w:r>
        <w:rPr>
          <w:b/>
          <w:u w:val="single"/>
        </w:rPr>
        <w:lastRenderedPageBreak/>
        <w:t>countries, and it is Africa’s third-largest producer of gold</w:t>
      </w:r>
      <w:r>
        <w:rPr>
          <w:sz w:val="16"/>
          <w:szCs w:val="16"/>
          <w:highlight w:val="white"/>
        </w:rPr>
        <w:t xml:space="preserve">. ENACT reported that a third of Mali’s total production is estimated to come from artisanal mining. The UAE is known for importing gold from more than one hundred countries, located in Africa, South America, or South Asia. Notably, the countries the UAE import gold from are less likely to be engaged in traditional large-scale gold mining, as many are better known for artisanal and small-scale gold mining (ASGM). It was explained that </w:t>
      </w:r>
      <w:r>
        <w:rPr>
          <w:b/>
          <w:u w:val="single"/>
          <w:shd w:val="clear" w:color="auto" w:fill="43FA00"/>
        </w:rPr>
        <w:t>in 2016,</w:t>
      </w:r>
      <w:r>
        <w:rPr>
          <w:b/>
          <w:u w:val="single"/>
        </w:rPr>
        <w:t xml:space="preserve"> the country exported 67 </w:t>
      </w:r>
      <w:proofErr w:type="spellStart"/>
      <w:r>
        <w:rPr>
          <w:b/>
          <w:u w:val="single"/>
        </w:rPr>
        <w:t>tonnes</w:t>
      </w:r>
      <w:proofErr w:type="spellEnd"/>
      <w:r>
        <w:rPr>
          <w:b/>
          <w:u w:val="single"/>
        </w:rPr>
        <w:t xml:space="preserve"> of gold valued at US$2.2 billion – of that, 46.9 </w:t>
      </w:r>
      <w:proofErr w:type="spellStart"/>
      <w:r>
        <w:rPr>
          <w:b/>
          <w:u w:val="single"/>
        </w:rPr>
        <w:t>tonnes</w:t>
      </w:r>
      <w:proofErr w:type="spellEnd"/>
      <w:r>
        <w:rPr>
          <w:b/>
          <w:u w:val="single"/>
        </w:rPr>
        <w:t xml:space="preserve"> were mined by industrial producers, with the remaining 20.1 </w:t>
      </w:r>
      <w:proofErr w:type="spellStart"/>
      <w:r>
        <w:rPr>
          <w:b/>
          <w:u w:val="single"/>
        </w:rPr>
        <w:t>tonnes</w:t>
      </w:r>
      <w:proofErr w:type="spellEnd"/>
      <w:r>
        <w:rPr>
          <w:b/>
          <w:u w:val="single"/>
        </w:rPr>
        <w:t xml:space="preserve"> extracted through artisanal means. However, in that year, </w:t>
      </w:r>
      <w:r>
        <w:rPr>
          <w:b/>
          <w:u w:val="single"/>
          <w:shd w:val="clear" w:color="auto" w:fill="43FA00"/>
        </w:rPr>
        <w:t>the UAE imported US$1.52 billion in gold from Mali</w:t>
      </w:r>
      <w:r>
        <w:rPr>
          <w:sz w:val="16"/>
          <w:szCs w:val="16"/>
          <w:highlight w:val="white"/>
        </w:rPr>
        <w:t>, while Bamako, the capital of</w:t>
      </w:r>
      <w:r>
        <w:rPr>
          <w:b/>
          <w:u w:val="single"/>
        </w:rPr>
        <w:t xml:space="preserve"> </w:t>
      </w:r>
      <w:r>
        <w:rPr>
          <w:b/>
          <w:u w:val="single"/>
          <w:shd w:val="clear" w:color="auto" w:fill="43FA00"/>
        </w:rPr>
        <w:t xml:space="preserve">Mali only recorded US$216 million </w:t>
      </w:r>
      <w:r>
        <w:rPr>
          <w:b/>
          <w:u w:val="single"/>
        </w:rPr>
        <w:t xml:space="preserve">in exports. Similarly, in 2014, Mali declared a gold production of 45.8 </w:t>
      </w:r>
      <w:proofErr w:type="spellStart"/>
      <w:r>
        <w:rPr>
          <w:b/>
          <w:u w:val="single"/>
        </w:rPr>
        <w:t>tonnes</w:t>
      </w:r>
      <w:proofErr w:type="spellEnd"/>
      <w:r>
        <w:rPr>
          <w:b/>
          <w:u w:val="single"/>
        </w:rPr>
        <w:t xml:space="preserve"> against the UAE’s import from Mali of 59.9 </w:t>
      </w:r>
      <w:proofErr w:type="spellStart"/>
      <w:r>
        <w:rPr>
          <w:b/>
          <w:u w:val="single"/>
        </w:rPr>
        <w:t>tonnes</w:t>
      </w:r>
      <w:proofErr w:type="spellEnd"/>
      <w:r>
        <w:rPr>
          <w:b/>
          <w:u w:val="single"/>
        </w:rPr>
        <w:t>.</w:t>
      </w:r>
    </w:p>
    <w:p w14:paraId="00000046" w14:textId="77777777" w:rsidR="009925AC" w:rsidRDefault="00000000">
      <w:pPr>
        <w:pStyle w:val="Heading3"/>
        <w:pBdr>
          <w:top w:val="nil"/>
          <w:left w:val="nil"/>
          <w:bottom w:val="nil"/>
          <w:right w:val="nil"/>
          <w:between w:val="nil"/>
        </w:pBdr>
        <w:rPr>
          <w:b/>
          <w:color w:val="000000"/>
          <w:sz w:val="22"/>
          <w:szCs w:val="22"/>
          <w:u w:val="single"/>
        </w:rPr>
      </w:pPr>
      <w:bookmarkStart w:id="13" w:name="_7ajlw0b51a1l" w:colFirst="0" w:colLast="0"/>
      <w:bookmarkEnd w:id="13"/>
      <w:r>
        <w:rPr>
          <w:b/>
          <w:color w:val="000000"/>
          <w:sz w:val="22"/>
          <w:szCs w:val="22"/>
        </w:rPr>
        <w:t xml:space="preserve">Absent the </w:t>
      </w:r>
      <w:proofErr w:type="spellStart"/>
      <w:r>
        <w:rPr>
          <w:b/>
          <w:color w:val="000000"/>
          <w:sz w:val="22"/>
          <w:szCs w:val="22"/>
        </w:rPr>
        <w:t>aff</w:t>
      </w:r>
      <w:proofErr w:type="spellEnd"/>
      <w:r>
        <w:rPr>
          <w:b/>
          <w:color w:val="000000"/>
          <w:sz w:val="22"/>
          <w:szCs w:val="22"/>
        </w:rPr>
        <w:t xml:space="preserve">, Israel UAE bases in Somaliland supercharges the </w:t>
      </w:r>
      <w:r>
        <w:rPr>
          <w:b/>
          <w:color w:val="000000"/>
          <w:sz w:val="22"/>
          <w:szCs w:val="22"/>
          <w:u w:val="single"/>
        </w:rPr>
        <w:t>worst humanitarian crisis in the world</w:t>
      </w:r>
    </w:p>
    <w:p w14:paraId="00000047" w14:textId="77777777" w:rsidR="009925AC" w:rsidRDefault="009925AC"/>
    <w:p w14:paraId="00000048" w14:textId="77777777" w:rsidR="009925AC" w:rsidRDefault="00000000">
      <w:r>
        <w:rPr>
          <w:b/>
        </w:rPr>
        <w:t xml:space="preserve">Hanna et al 21 </w:t>
      </w:r>
      <w:r>
        <w:t xml:space="preserve">[Taylor Hanna, Reporter for the </w:t>
      </w:r>
      <w:proofErr w:type="spellStart"/>
      <w:r>
        <w:t>ReliefWeb</w:t>
      </w:r>
      <w:proofErr w:type="spellEnd"/>
      <w:r>
        <w:t xml:space="preserve">, </w:t>
      </w:r>
      <w:r>
        <w:rPr>
          <w:sz w:val="24"/>
          <w:szCs w:val="24"/>
        </w:rPr>
        <w:t xml:space="preserve">Assessing the impact of war in Yemen: Pathways for recovery - Yemen. (2021, November 23). </w:t>
      </w:r>
      <w:proofErr w:type="spellStart"/>
      <w:r>
        <w:rPr>
          <w:sz w:val="24"/>
          <w:szCs w:val="24"/>
        </w:rPr>
        <w:t>ReliefWeb</w:t>
      </w:r>
      <w:proofErr w:type="spellEnd"/>
      <w:r>
        <w:rPr>
          <w:sz w:val="24"/>
          <w:szCs w:val="24"/>
        </w:rPr>
        <w:t>. https://reliefweb.int/report/yemen/assessing-impact-war-yemen-pathways-recovery</w:t>
      </w:r>
      <w:r>
        <w:t>]//BE</w:t>
      </w:r>
    </w:p>
    <w:p w14:paraId="00000049" w14:textId="77777777" w:rsidR="009925AC" w:rsidRDefault="009925AC"/>
    <w:p w14:paraId="0000004A" w14:textId="77777777" w:rsidR="009925AC" w:rsidRDefault="00000000">
      <w:pPr>
        <w:pBdr>
          <w:top w:val="nil"/>
          <w:left w:val="nil"/>
          <w:bottom w:val="nil"/>
          <w:right w:val="nil"/>
          <w:between w:val="nil"/>
        </w:pBdr>
        <w:rPr>
          <w:b/>
          <w:u w:val="single"/>
        </w:rPr>
      </w:pPr>
      <w:r>
        <w:rPr>
          <w:b/>
          <w:u w:val="single"/>
          <w:shd w:val="clear" w:color="auto" w:fill="43FA00"/>
        </w:rPr>
        <w:t>The</w:t>
      </w:r>
      <w:r>
        <w:rPr>
          <w:b/>
          <w:u w:val="single"/>
        </w:rPr>
        <w:t xml:space="preserve"> impact of the </w:t>
      </w:r>
      <w:r>
        <w:rPr>
          <w:b/>
          <w:u w:val="single"/>
          <w:shd w:val="clear" w:color="auto" w:fill="43FA00"/>
        </w:rPr>
        <w:t>conflict continues to be devastating</w:t>
      </w:r>
      <w:r>
        <w:rPr>
          <w:b/>
          <w:u w:val="single"/>
        </w:rPr>
        <w:t xml:space="preserve">. When comparing Yemen’s current situation to a scenario without conflict, </w:t>
      </w:r>
      <w:r>
        <w:rPr>
          <w:b/>
          <w:u w:val="single"/>
          <w:shd w:val="clear" w:color="auto" w:fill="43FA00"/>
        </w:rPr>
        <w:t>the country has lost</w:t>
      </w:r>
      <w:r>
        <w:rPr>
          <w:b/>
          <w:u w:val="single"/>
        </w:rPr>
        <w:t xml:space="preserve"> a cumulative US$</w:t>
      </w:r>
      <w:r>
        <w:rPr>
          <w:b/>
          <w:u w:val="single"/>
          <w:shd w:val="clear" w:color="auto" w:fill="43FA00"/>
        </w:rPr>
        <w:t>126 billion in</w:t>
      </w:r>
      <w:r>
        <w:rPr>
          <w:b/>
          <w:u w:val="single"/>
        </w:rPr>
        <w:t xml:space="preserve"> potential</w:t>
      </w:r>
      <w:r>
        <w:rPr>
          <w:color w:val="4A4A4A"/>
          <w:sz w:val="16"/>
          <w:szCs w:val="16"/>
        </w:rPr>
        <w:t xml:space="preserve"> gross domestic product (</w:t>
      </w:r>
      <w:r>
        <w:rPr>
          <w:b/>
          <w:u w:val="single"/>
          <w:shd w:val="clear" w:color="auto" w:fill="43FA00"/>
        </w:rPr>
        <w:t>GDP</w:t>
      </w:r>
      <w:r>
        <w:rPr>
          <w:color w:val="4A4A4A"/>
          <w:sz w:val="16"/>
          <w:szCs w:val="16"/>
        </w:rPr>
        <w:t xml:space="preserve">) </w:t>
      </w:r>
      <w:r>
        <w:rPr>
          <w:b/>
          <w:u w:val="single"/>
        </w:rPr>
        <w:t>since 2015.</w:t>
      </w:r>
      <w:r>
        <w:rPr>
          <w:color w:val="4A4A4A"/>
          <w:sz w:val="16"/>
          <w:szCs w:val="16"/>
        </w:rPr>
        <w:t xml:space="preserve"> In addition, </w:t>
      </w:r>
      <w:r>
        <w:rPr>
          <w:b/>
          <w:u w:val="single"/>
          <w:shd w:val="clear" w:color="auto" w:fill="43FA00"/>
        </w:rPr>
        <w:t>15.6 million people have been pushed into extreme poverty</w:t>
      </w:r>
      <w:r>
        <w:rPr>
          <w:b/>
          <w:u w:val="single"/>
        </w:rPr>
        <w:t xml:space="preserve"> and 8.6 million more people into undernutrition. If conflict continues, it will become even more destructive. </w:t>
      </w:r>
      <w:r>
        <w:rPr>
          <w:b/>
          <w:u w:val="single"/>
          <w:shd w:val="clear" w:color="auto" w:fill="43FA00"/>
        </w:rPr>
        <w:t>If war in Yemen continues through 2030,</w:t>
      </w:r>
      <w:r>
        <w:rPr>
          <w:b/>
          <w:u w:val="single"/>
        </w:rPr>
        <w:t xml:space="preserve"> we estimate that </w:t>
      </w:r>
      <w:r>
        <w:rPr>
          <w:b/>
          <w:u w:val="single"/>
          <w:shd w:val="clear" w:color="auto" w:fill="43FA00"/>
        </w:rPr>
        <w:t>1.3 million people will die as a result</w:t>
      </w:r>
      <w:r>
        <w:rPr>
          <w:b/>
          <w:u w:val="single"/>
        </w:rPr>
        <w:t xml:space="preserve">, with more than 70 per cent of those deaths being from indirect causes. Most of these indirect deaths are children under the age of five. By 2030, </w:t>
      </w:r>
      <w:r>
        <w:rPr>
          <w:b/>
          <w:u w:val="single"/>
          <w:shd w:val="clear" w:color="auto" w:fill="43FA00"/>
        </w:rPr>
        <w:t>a child will die</w:t>
      </w:r>
      <w:r>
        <w:rPr>
          <w:b/>
          <w:u w:val="single"/>
        </w:rPr>
        <w:t xml:space="preserve"> because of the conflict </w:t>
      </w:r>
      <w:r>
        <w:rPr>
          <w:b/>
          <w:u w:val="single"/>
          <w:shd w:val="clear" w:color="auto" w:fill="43FA00"/>
        </w:rPr>
        <w:t>every five minutes</w:t>
      </w:r>
      <w:r>
        <w:rPr>
          <w:b/>
          <w:u w:val="single"/>
        </w:rPr>
        <w:t xml:space="preserve">. Compared to a scenario without conflict, </w:t>
      </w:r>
      <w:r>
        <w:rPr>
          <w:b/>
          <w:u w:val="single"/>
          <w:shd w:val="clear" w:color="auto" w:fill="43FA00"/>
        </w:rPr>
        <w:t>22.2 million</w:t>
      </w:r>
      <w:r>
        <w:rPr>
          <w:b/>
          <w:u w:val="single"/>
        </w:rPr>
        <w:t xml:space="preserve"> more </w:t>
      </w:r>
      <w:r>
        <w:rPr>
          <w:b/>
          <w:u w:val="single"/>
          <w:shd w:val="clear" w:color="auto" w:fill="43FA00"/>
        </w:rPr>
        <w:t>people may</w:t>
      </w:r>
      <w:r>
        <w:rPr>
          <w:b/>
          <w:u w:val="single"/>
        </w:rPr>
        <w:t xml:space="preserve"> potentially </w:t>
      </w:r>
      <w:r>
        <w:rPr>
          <w:b/>
          <w:u w:val="single"/>
          <w:shd w:val="clear" w:color="auto" w:fill="43FA00"/>
        </w:rPr>
        <w:t>be forced into poverty</w:t>
      </w:r>
      <w:r>
        <w:rPr>
          <w:b/>
          <w:u w:val="single"/>
        </w:rPr>
        <w:t xml:space="preserve"> and 9.2 million more people may also experience malnutrition.</w:t>
      </w:r>
    </w:p>
    <w:p w14:paraId="0000004B" w14:textId="77777777" w:rsidR="009925AC" w:rsidRDefault="009925AC"/>
    <w:p w14:paraId="2659B089" w14:textId="77777777" w:rsidR="0000736B" w:rsidRDefault="0000736B"/>
    <w:p w14:paraId="09BE709F" w14:textId="6419CCFE" w:rsidR="0000736B" w:rsidRDefault="0000736B" w:rsidP="0000736B">
      <w:pPr>
        <w:pStyle w:val="Heading1"/>
      </w:pPr>
      <w:r>
        <w:t>REBUTTAL</w:t>
      </w:r>
    </w:p>
    <w:p w14:paraId="40BD3BE4" w14:textId="77777777" w:rsidR="0000736B" w:rsidRPr="0000736B" w:rsidRDefault="0000736B" w:rsidP="0000736B">
      <w:pPr>
        <w:shd w:val="clear" w:color="auto" w:fill="FFFFFF"/>
        <w:spacing w:line="240" w:lineRule="auto"/>
        <w:rPr>
          <w:rFonts w:ascii="Times New Roman" w:eastAsia="Times New Roman" w:hAnsi="Times New Roman" w:cs="Times New Roman"/>
          <w:sz w:val="24"/>
          <w:szCs w:val="24"/>
          <w:lang w:val="en-US"/>
        </w:rPr>
      </w:pPr>
      <w:r w:rsidRPr="0000736B">
        <w:rPr>
          <w:rFonts w:eastAsia="Times New Roman"/>
          <w:b/>
          <w:bCs/>
          <w:color w:val="000000"/>
          <w:sz w:val="26"/>
          <w:szCs w:val="26"/>
          <w:lang w:val="en-US"/>
        </w:rPr>
        <w:t>Schwartz 21</w:t>
      </w:r>
      <w:r w:rsidRPr="0000736B">
        <w:rPr>
          <w:rFonts w:eastAsia="Times New Roman"/>
          <w:color w:val="000000"/>
          <w:lang w:val="en-US"/>
        </w:rPr>
        <w:t xml:space="preserve"> (Stephen M. Schwartz served as Deputy Chief of Mission in Zambia and in Mauritius, and mid-level or junior officer in Ethiopia, South Africa, Burundi, and Cuba. 8 November 2021, "The African Union Should Resolve Somaliland’s Status", Foreign Policy Research Institute,</w:t>
      </w:r>
      <w:hyperlink r:id="rId17" w:history="1">
        <w:r w:rsidRPr="0000736B">
          <w:rPr>
            <w:rFonts w:eastAsia="Times New Roman"/>
            <w:color w:val="000000"/>
            <w:u w:val="single"/>
            <w:lang w:val="en-US"/>
          </w:rPr>
          <w:t xml:space="preserve"> </w:t>
        </w:r>
        <w:r w:rsidRPr="0000736B">
          <w:rPr>
            <w:rFonts w:eastAsia="Times New Roman"/>
            <w:color w:val="1155CC"/>
            <w:u w:val="single"/>
            <w:lang w:val="en-US"/>
          </w:rPr>
          <w:t>https://www.fpri.org/article/2021/11/the-african-union-should-resolve-somalilands-status/</w:t>
        </w:r>
      </w:hyperlink>
      <w:r w:rsidRPr="0000736B">
        <w:rPr>
          <w:rFonts w:eastAsia="Times New Roman"/>
          <w:color w:val="000000"/>
          <w:lang w:val="en-US"/>
        </w:rPr>
        <w:t>, DOA: 12/5/24) TZL</w:t>
      </w:r>
    </w:p>
    <w:p w14:paraId="295E7F77" w14:textId="36AF631C" w:rsidR="0000736B" w:rsidRPr="0000736B" w:rsidRDefault="0000736B" w:rsidP="0000736B">
      <w:r w:rsidRPr="0000736B">
        <w:rPr>
          <w:rFonts w:eastAsia="Times New Roman"/>
          <w:color w:val="000000"/>
          <w:sz w:val="16"/>
          <w:szCs w:val="16"/>
          <w:lang w:val="en-US"/>
        </w:rPr>
        <w:t xml:space="preserve">There is a course that would, if successful, achieve for the United States all the benefits of recognizing Somaliland without any of these downsides: The United States </w:t>
      </w:r>
      <w:r w:rsidRPr="0000736B">
        <w:rPr>
          <w:rFonts w:eastAsia="Times New Roman"/>
          <w:b/>
          <w:bCs/>
          <w:color w:val="000000"/>
          <w:u w:val="single"/>
          <w:lang w:val="en-US"/>
        </w:rPr>
        <w:t>should</w:t>
      </w:r>
      <w:r w:rsidRPr="0000736B">
        <w:rPr>
          <w:rFonts w:eastAsia="Times New Roman"/>
          <w:color w:val="000000"/>
          <w:sz w:val="16"/>
          <w:szCs w:val="16"/>
          <w:lang w:val="en-US"/>
        </w:rPr>
        <w:t xml:space="preserve"> work with African and non-African states to persuade </w:t>
      </w:r>
      <w:r w:rsidRPr="0000736B">
        <w:rPr>
          <w:rFonts w:eastAsia="Times New Roman"/>
          <w:b/>
          <w:bCs/>
          <w:color w:val="000000"/>
          <w:u w:val="single"/>
          <w:lang w:val="en-US"/>
        </w:rPr>
        <w:t xml:space="preserve">the African Union </w:t>
      </w:r>
      <w:r w:rsidRPr="0000736B">
        <w:rPr>
          <w:rFonts w:eastAsia="Times New Roman"/>
          <w:color w:val="000000"/>
          <w:sz w:val="16"/>
          <w:szCs w:val="16"/>
          <w:lang w:val="en-US"/>
        </w:rPr>
        <w:t xml:space="preserve">to </w:t>
      </w:r>
      <w:r w:rsidRPr="0000736B">
        <w:rPr>
          <w:rFonts w:eastAsia="Times New Roman"/>
          <w:b/>
          <w:bCs/>
          <w:color w:val="000000"/>
          <w:u w:val="single"/>
          <w:lang w:val="en-US"/>
        </w:rPr>
        <w:t xml:space="preserve">lead the process to resolve Somaliland’s status. </w:t>
      </w:r>
      <w:r w:rsidRPr="0000736B">
        <w:rPr>
          <w:rFonts w:eastAsia="Times New Roman"/>
          <w:b/>
          <w:bCs/>
          <w:color w:val="000000"/>
          <w:u w:val="single"/>
          <w:shd w:val="clear" w:color="auto" w:fill="00FF00"/>
          <w:lang w:val="en-US"/>
        </w:rPr>
        <w:t>The African Union has the mandate and legitimacy to address the issue</w:t>
      </w:r>
      <w:r w:rsidRPr="0000736B">
        <w:rPr>
          <w:rFonts w:eastAsia="Times New Roman"/>
          <w:b/>
          <w:bCs/>
          <w:color w:val="000000"/>
          <w:u w:val="single"/>
          <w:lang w:val="en-US"/>
        </w:rPr>
        <w:t xml:space="preserve"> and to act authoritatively in the eyes of Africans and the international community. The African Union</w:t>
      </w:r>
      <w:r w:rsidRPr="0000736B">
        <w:rPr>
          <w:rFonts w:eastAsia="Times New Roman"/>
          <w:color w:val="000000"/>
          <w:sz w:val="16"/>
          <w:szCs w:val="16"/>
          <w:lang w:val="en-US"/>
        </w:rPr>
        <w:t xml:space="preserve"> took up the issue in 2005 by sending a fact-finding mission to Somaliland. The official</w:t>
      </w:r>
      <w:hyperlink r:id="rId18" w:history="1">
        <w:r w:rsidRPr="0000736B">
          <w:rPr>
            <w:rFonts w:eastAsia="Times New Roman"/>
            <w:color w:val="000000"/>
            <w:sz w:val="16"/>
            <w:szCs w:val="16"/>
            <w:u w:val="single"/>
            <w:lang w:val="en-US"/>
          </w:rPr>
          <w:t xml:space="preserve"> </w:t>
        </w:r>
        <w:r w:rsidRPr="0000736B">
          <w:rPr>
            <w:rFonts w:eastAsia="Times New Roman"/>
            <w:color w:val="1155CC"/>
            <w:sz w:val="16"/>
            <w:szCs w:val="16"/>
            <w:u w:val="single"/>
            <w:lang w:val="en-US"/>
          </w:rPr>
          <w:t>summary</w:t>
        </w:r>
      </w:hyperlink>
      <w:r w:rsidRPr="0000736B">
        <w:rPr>
          <w:rFonts w:eastAsia="Times New Roman"/>
          <w:color w:val="000000"/>
          <w:sz w:val="16"/>
          <w:szCs w:val="16"/>
          <w:lang w:val="en-US"/>
        </w:rPr>
        <w:t xml:space="preserve"> of its findings is very favorable towards Somaliland’s </w:t>
      </w:r>
      <w:r w:rsidRPr="0000736B">
        <w:rPr>
          <w:rFonts w:eastAsia="Times New Roman"/>
          <w:b/>
          <w:bCs/>
          <w:color w:val="000000"/>
          <w:u w:val="single"/>
          <w:lang w:val="en-US"/>
        </w:rPr>
        <w:t>claims,</w:t>
      </w:r>
      <w:r w:rsidRPr="0000736B">
        <w:rPr>
          <w:rFonts w:eastAsia="Times New Roman"/>
          <w:color w:val="000000"/>
          <w:sz w:val="16"/>
          <w:szCs w:val="16"/>
          <w:lang w:val="en-US"/>
        </w:rPr>
        <w:t xml:space="preserve"> asserting, “</w:t>
      </w:r>
      <w:r w:rsidRPr="0000736B">
        <w:rPr>
          <w:rFonts w:eastAsia="Times New Roman"/>
          <w:b/>
          <w:bCs/>
          <w:color w:val="000000"/>
          <w:u w:val="single"/>
          <w:lang w:val="en-US"/>
        </w:rPr>
        <w:t xml:space="preserve">Somaliland’s search for recognition [is] historically unique and </w:t>
      </w:r>
      <w:r w:rsidRPr="0000736B">
        <w:rPr>
          <w:rFonts w:eastAsia="Times New Roman"/>
          <w:b/>
          <w:bCs/>
          <w:color w:val="000000"/>
          <w:u w:val="single"/>
          <w:lang w:val="en-US"/>
        </w:rPr>
        <w:lastRenderedPageBreak/>
        <w:t>self-justified in African political history,” and it urges the AU to take up the issue with the governments</w:t>
      </w:r>
      <w:r w:rsidRPr="0000736B">
        <w:rPr>
          <w:rFonts w:eastAsia="Times New Roman"/>
          <w:color w:val="000000"/>
          <w:sz w:val="16"/>
          <w:szCs w:val="16"/>
          <w:lang w:val="en-US"/>
        </w:rPr>
        <w:t xml:space="preserve"> in Mogadishu and Hargeisa without delay. The African Union did not act on that report and has played little role since then. Now, 16 years later, it is the time for the African Union to act. The United Nations is the world’s preeminent forum on the issue of national sovereignty, by its decision to accord or deny membership to a petitioning state. Applicants need a favorable vote from the Security Council and the support of two-thirds of the General Assembly. Besides considering their own interests and the merits of the case presented</w:t>
      </w:r>
      <w:r w:rsidRPr="0000736B">
        <w:rPr>
          <w:rFonts w:eastAsia="Times New Roman"/>
          <w:b/>
          <w:bCs/>
          <w:color w:val="000000"/>
          <w:u w:val="single"/>
          <w:lang w:val="en-US"/>
        </w:rPr>
        <w:t>, countries look to the position of the relevant regional body, in this case the African Union. If accepted into the African Union or even with a favorable recommendation, Somaliland would probably be allowed to join the United Nations; without the AU’s endorsement, it is unlikely to gain membership.</w:t>
      </w:r>
      <w:r w:rsidRPr="0000736B">
        <w:rPr>
          <w:rFonts w:eastAsia="Times New Roman"/>
          <w:color w:val="000000"/>
          <w:sz w:val="16"/>
          <w:szCs w:val="16"/>
          <w:lang w:val="en-US"/>
        </w:rPr>
        <w:t xml:space="preserve"> China could be expected to thwart Somaliland’s admission </w:t>
      </w:r>
      <w:proofErr w:type="gramStart"/>
      <w:r w:rsidRPr="0000736B">
        <w:rPr>
          <w:rFonts w:eastAsia="Times New Roman"/>
          <w:color w:val="000000"/>
          <w:sz w:val="16"/>
          <w:szCs w:val="16"/>
          <w:lang w:val="en-US"/>
        </w:rPr>
        <w:t>as long as</w:t>
      </w:r>
      <w:proofErr w:type="gramEnd"/>
      <w:r w:rsidRPr="0000736B">
        <w:rPr>
          <w:rFonts w:eastAsia="Times New Roman"/>
          <w:color w:val="000000"/>
          <w:sz w:val="16"/>
          <w:szCs w:val="16"/>
          <w:lang w:val="en-US"/>
        </w:rPr>
        <w:t xml:space="preserve"> it maintains close ties to Taiwan, but this is a matter for Somaliland to manage. To determine whether the United Nations should even consider Somaliland’s case, the African Union should do four things to clarify the issue: Organize a new fact-finding mission to familiarize African leaders and officials with the current situation in Somaliland. Give the Federal Government of Somalia a deadline by which to begin AU-sponsored negotiations with the Republic of Somaliland over its status and the relationship between the two entities. Lead the Somalia-Somaliland negotiations and require the parties to participate in good faith and agree on an outcome by a date certain. Announce that if the parties fail to reach an agreement the African Union will make public its views on which party was more responsible for the breakdown and make a recommendation to the Assembly of the African Union on next steps. Somalia and Somaliland have met at the ministerial or head of state level as many as ten times in the past decade to discuss Somaliland’s status. Unfortunately, talks never advanced past agreements on procedural issues. </w:t>
      </w:r>
      <w:r w:rsidRPr="0000736B">
        <w:rPr>
          <w:rFonts w:eastAsia="Times New Roman"/>
          <w:b/>
          <w:bCs/>
          <w:color w:val="000000"/>
          <w:u w:val="single"/>
          <w:lang w:val="en-US"/>
        </w:rPr>
        <w:t>Strong sustained mediation will be required to overcome the preconditions, obstinance, delays, and lack of preparation by one or both of the parties. Negotiations will also have to await the outcome of Somalia’s protracted electoral process. Somalia’s inability or unwillingness to negotiate a resolution of Somaliland’s status undermines its efforts to promote reconciliation at home and perpetrates an unjust burden on the people of Somaliland.</w:t>
      </w:r>
      <w:r w:rsidRPr="0000736B">
        <w:rPr>
          <w:rFonts w:eastAsia="Times New Roman"/>
          <w:color w:val="000000"/>
          <w:sz w:val="16"/>
          <w:szCs w:val="16"/>
          <w:lang w:val="en-US"/>
        </w:rPr>
        <w:t xml:space="preserve"> Without a clear legal status—whether independence or some sort of association—Somaliland is deprived of foreign investment, cooperation assistance, access to international lending markets, payments due it for use of its airspace, etc. The authorities in Somalia should not be permitted to deny them these benefits simply by ignoring or delaying negotiations. </w:t>
      </w:r>
      <w:r w:rsidRPr="0000736B">
        <w:rPr>
          <w:rFonts w:eastAsia="Times New Roman"/>
          <w:b/>
          <w:bCs/>
          <w:color w:val="000000"/>
          <w:u w:val="single"/>
          <w:shd w:val="clear" w:color="auto" w:fill="00FF00"/>
          <w:lang w:val="en-US"/>
        </w:rPr>
        <w:t>Getting Somalia to negotiate seriously is the crux of the issue</w:t>
      </w:r>
      <w:r w:rsidRPr="0000736B">
        <w:rPr>
          <w:rFonts w:eastAsia="Times New Roman"/>
          <w:b/>
          <w:bCs/>
          <w:color w:val="000000"/>
          <w:u w:val="single"/>
          <w:lang w:val="en-US"/>
        </w:rPr>
        <w:t xml:space="preserve"> at play. </w:t>
      </w:r>
      <w:r w:rsidRPr="0000736B">
        <w:rPr>
          <w:rFonts w:eastAsia="Times New Roman"/>
          <w:color w:val="000000"/>
          <w:sz w:val="16"/>
          <w:szCs w:val="16"/>
          <w:lang w:val="en-US"/>
        </w:rPr>
        <w:t>The world generally abides by the losing state’s position on applicants for UN recognition. In the last few decades, all countries that have seceded from one state and gained a seat in the United Nations have done so only with the assent of the losing state.</w:t>
      </w:r>
      <w:hyperlink r:id="rId19" w:history="1">
        <w:r w:rsidRPr="0000736B">
          <w:rPr>
            <w:rFonts w:eastAsia="Times New Roman"/>
            <w:color w:val="000000"/>
            <w:sz w:val="16"/>
            <w:szCs w:val="16"/>
            <w:u w:val="single"/>
            <w:lang w:val="en-US"/>
          </w:rPr>
          <w:t xml:space="preserve"> </w:t>
        </w:r>
        <w:r w:rsidRPr="0000736B">
          <w:rPr>
            <w:rFonts w:eastAsia="Times New Roman"/>
            <w:color w:val="1155CC"/>
            <w:sz w:val="16"/>
            <w:szCs w:val="16"/>
            <w:u w:val="single"/>
            <w:lang w:val="en-US"/>
          </w:rPr>
          <w:t>Ethiopia</w:t>
        </w:r>
      </w:hyperlink>
      <w:r w:rsidRPr="0000736B">
        <w:rPr>
          <w:rFonts w:eastAsia="Times New Roman"/>
          <w:color w:val="000000"/>
          <w:sz w:val="16"/>
          <w:szCs w:val="16"/>
          <w:lang w:val="en-US"/>
        </w:rPr>
        <w:t xml:space="preserve"> agreed to Eritrea’s independence in 1993,</w:t>
      </w:r>
      <w:hyperlink r:id="rId20" w:history="1">
        <w:r w:rsidRPr="0000736B">
          <w:rPr>
            <w:rFonts w:eastAsia="Times New Roman"/>
            <w:color w:val="000000"/>
            <w:sz w:val="16"/>
            <w:szCs w:val="16"/>
            <w:u w:val="single"/>
            <w:lang w:val="en-US"/>
          </w:rPr>
          <w:t xml:space="preserve"> </w:t>
        </w:r>
        <w:r w:rsidRPr="0000736B">
          <w:rPr>
            <w:rFonts w:eastAsia="Times New Roman"/>
            <w:color w:val="1155CC"/>
            <w:sz w:val="16"/>
            <w:szCs w:val="16"/>
            <w:u w:val="single"/>
            <w:lang w:val="en-US"/>
          </w:rPr>
          <w:t>Indonesia</w:t>
        </w:r>
      </w:hyperlink>
      <w:r w:rsidRPr="0000736B">
        <w:rPr>
          <w:rFonts w:eastAsia="Times New Roman"/>
          <w:color w:val="000000"/>
          <w:sz w:val="16"/>
          <w:szCs w:val="16"/>
          <w:lang w:val="en-US"/>
        </w:rPr>
        <w:t xml:space="preserve"> acceded to Timor Leste’s sovereignty in 2002,</w:t>
      </w:r>
      <w:hyperlink r:id="rId21" w:history="1">
        <w:r w:rsidRPr="0000736B">
          <w:rPr>
            <w:rFonts w:eastAsia="Times New Roman"/>
            <w:color w:val="000000"/>
            <w:sz w:val="16"/>
            <w:szCs w:val="16"/>
            <w:u w:val="single"/>
            <w:lang w:val="en-US"/>
          </w:rPr>
          <w:t xml:space="preserve"> </w:t>
        </w:r>
        <w:r w:rsidRPr="0000736B">
          <w:rPr>
            <w:rFonts w:eastAsia="Times New Roman"/>
            <w:color w:val="1155CC"/>
            <w:sz w:val="16"/>
            <w:szCs w:val="16"/>
            <w:u w:val="single"/>
            <w:lang w:val="en-US"/>
          </w:rPr>
          <w:t>Serbia</w:t>
        </w:r>
      </w:hyperlink>
      <w:r w:rsidRPr="0000736B">
        <w:rPr>
          <w:rFonts w:eastAsia="Times New Roman"/>
          <w:color w:val="000000"/>
          <w:sz w:val="16"/>
          <w:szCs w:val="16"/>
          <w:lang w:val="en-US"/>
        </w:rPr>
        <w:t xml:space="preserve"> assented to Montenegro seceding from their Union in 2006, and</w:t>
      </w:r>
      <w:hyperlink r:id="rId22" w:history="1">
        <w:r w:rsidRPr="0000736B">
          <w:rPr>
            <w:rFonts w:eastAsia="Times New Roman"/>
            <w:color w:val="000000"/>
            <w:sz w:val="16"/>
            <w:szCs w:val="16"/>
            <w:u w:val="single"/>
            <w:lang w:val="en-US"/>
          </w:rPr>
          <w:t xml:space="preserve"> </w:t>
        </w:r>
        <w:r w:rsidRPr="0000736B">
          <w:rPr>
            <w:rFonts w:eastAsia="Times New Roman"/>
            <w:color w:val="1155CC"/>
            <w:sz w:val="16"/>
            <w:szCs w:val="16"/>
            <w:u w:val="single"/>
            <w:lang w:val="en-US"/>
          </w:rPr>
          <w:t>Sudan</w:t>
        </w:r>
      </w:hyperlink>
      <w:r w:rsidRPr="0000736B">
        <w:rPr>
          <w:rFonts w:eastAsia="Times New Roman"/>
          <w:color w:val="000000"/>
          <w:sz w:val="16"/>
          <w:szCs w:val="16"/>
          <w:lang w:val="en-US"/>
        </w:rPr>
        <w:t xml:space="preserve"> agreed to South Sudan’s independence in 2011. By contrast, Serbia has not recognized the independence of its former province of Kosovo, so, despite being recognized by about 100 countries, Kosovo has not been granted a seat at the United Nations. Given a choice, the type of independence should be up to the authorities and people of Somaliland, but I would think that they would prefer the benefits of full UN membership and an end to a decades-long struggle for acceptance. One could argue that with the civil war in Ethiopia putting that country at risk of dissolution, this is not the time for the African Union to entertain Somaliland’s secession. However, the opposite is true. </w:t>
      </w:r>
      <w:r w:rsidRPr="0000736B">
        <w:rPr>
          <w:rFonts w:eastAsia="Times New Roman"/>
          <w:b/>
          <w:bCs/>
          <w:color w:val="000000"/>
          <w:u w:val="single"/>
          <w:lang w:val="en-US"/>
        </w:rPr>
        <w:t>Growing instability in Ethiopia calls for greater stability in the region, which clarity in the Somalia-Somaliland relationship would achieve</w:t>
      </w:r>
      <w:r w:rsidRPr="0000736B">
        <w:rPr>
          <w:rFonts w:eastAsia="Times New Roman"/>
          <w:color w:val="000000"/>
          <w:sz w:val="16"/>
          <w:szCs w:val="16"/>
          <w:lang w:val="en-US"/>
        </w:rPr>
        <w:t xml:space="preserve">. Whether the outcome be independence, association, or a hybrid, </w:t>
      </w:r>
      <w:r w:rsidRPr="0000736B">
        <w:rPr>
          <w:rFonts w:eastAsia="Times New Roman"/>
          <w:b/>
          <w:bCs/>
          <w:color w:val="000000"/>
          <w:u w:val="single"/>
          <w:lang w:val="en-US"/>
        </w:rPr>
        <w:t xml:space="preserve">Somaliland </w:t>
      </w:r>
      <w:r w:rsidRPr="0000736B">
        <w:rPr>
          <w:rFonts w:eastAsia="Times New Roman"/>
          <w:b/>
          <w:bCs/>
          <w:color w:val="000000"/>
          <w:u w:val="single"/>
          <w:shd w:val="clear" w:color="auto" w:fill="00FF00"/>
          <w:lang w:val="en-US"/>
        </w:rPr>
        <w:t>and Somalia would emerge stronger</w:t>
      </w:r>
      <w:r w:rsidRPr="0000736B">
        <w:rPr>
          <w:rFonts w:eastAsia="Times New Roman"/>
          <w:b/>
          <w:bCs/>
          <w:color w:val="000000"/>
          <w:u w:val="single"/>
          <w:lang w:val="en-US"/>
        </w:rPr>
        <w:t>. For example, if the parties agreed to an association, Mogadishu would attain some degree of actual authority over Somaliland that it currently lacks</w:t>
      </w:r>
      <w:r w:rsidRPr="0000736B">
        <w:rPr>
          <w:rFonts w:eastAsia="Times New Roman"/>
          <w:color w:val="000000"/>
          <w:sz w:val="16"/>
          <w:szCs w:val="16"/>
          <w:lang w:val="en-US"/>
        </w:rPr>
        <w:t xml:space="preserve">. Alternatively, </w:t>
      </w:r>
      <w:r w:rsidRPr="0000736B">
        <w:rPr>
          <w:rFonts w:eastAsia="Times New Roman"/>
          <w:color w:val="000000"/>
          <w:sz w:val="16"/>
          <w:szCs w:val="16"/>
          <w:shd w:val="clear" w:color="auto" w:fill="00FF00"/>
          <w:lang w:val="en-US"/>
        </w:rPr>
        <w:t xml:space="preserve">if </w:t>
      </w:r>
      <w:r w:rsidRPr="0000736B">
        <w:rPr>
          <w:rFonts w:eastAsia="Times New Roman"/>
          <w:b/>
          <w:bCs/>
          <w:color w:val="000000"/>
          <w:u w:val="single"/>
          <w:shd w:val="clear" w:color="auto" w:fill="00FF00"/>
          <w:lang w:val="en-US"/>
        </w:rPr>
        <w:t>Somaliland</w:t>
      </w:r>
      <w:r w:rsidRPr="0000736B">
        <w:rPr>
          <w:rFonts w:eastAsia="Times New Roman"/>
          <w:b/>
          <w:bCs/>
          <w:color w:val="000000"/>
          <w:u w:val="single"/>
          <w:lang w:val="en-US"/>
        </w:rPr>
        <w:t xml:space="preserve"> achieved independence, it </w:t>
      </w:r>
      <w:r w:rsidRPr="0000736B">
        <w:rPr>
          <w:rFonts w:eastAsia="Times New Roman"/>
          <w:b/>
          <w:bCs/>
          <w:color w:val="000000"/>
          <w:u w:val="single"/>
          <w:shd w:val="clear" w:color="auto" w:fill="00FF00"/>
          <w:lang w:val="en-US"/>
        </w:rPr>
        <w:t>would then be able to assist Somalia with its security challenges</w:t>
      </w:r>
      <w:r w:rsidRPr="0000736B">
        <w:rPr>
          <w:rFonts w:eastAsia="Times New Roman"/>
          <w:b/>
          <w:bCs/>
          <w:color w:val="000000"/>
          <w:u w:val="single"/>
          <w:lang w:val="en-US"/>
        </w:rPr>
        <w:t xml:space="preserve"> in a way that it cannot or will not at present. </w:t>
      </w:r>
      <w:r w:rsidRPr="0000736B">
        <w:rPr>
          <w:rFonts w:eastAsia="Times New Roman"/>
          <w:b/>
          <w:bCs/>
          <w:color w:val="000000"/>
          <w:u w:val="single"/>
          <w:shd w:val="clear" w:color="auto" w:fill="00FF00"/>
          <w:lang w:val="en-US"/>
        </w:rPr>
        <w:t>Talks would assist with</w:t>
      </w:r>
      <w:r w:rsidRPr="0000736B">
        <w:rPr>
          <w:rFonts w:eastAsia="Times New Roman"/>
          <w:b/>
          <w:bCs/>
          <w:color w:val="000000"/>
          <w:u w:val="single"/>
          <w:lang w:val="en-US"/>
        </w:rPr>
        <w:t xml:space="preserve"> two other </w:t>
      </w:r>
      <w:r w:rsidRPr="0000736B">
        <w:rPr>
          <w:rFonts w:eastAsia="Times New Roman"/>
          <w:b/>
          <w:bCs/>
          <w:color w:val="000000"/>
          <w:u w:val="single"/>
          <w:shd w:val="clear" w:color="auto" w:fill="00FF00"/>
          <w:lang w:val="en-US"/>
        </w:rPr>
        <w:t>regional issues</w:t>
      </w:r>
      <w:r w:rsidRPr="0000736B">
        <w:rPr>
          <w:rFonts w:eastAsia="Times New Roman"/>
          <w:b/>
          <w:bCs/>
          <w:color w:val="000000"/>
          <w:u w:val="single"/>
          <w:lang w:val="en-US"/>
        </w:rPr>
        <w:t xml:space="preserve">, one actual and one potential. Negotiations to resolve Somaliland’s status and relationship to Somalia would need to address the </w:t>
      </w:r>
      <w:r w:rsidRPr="0000736B">
        <w:rPr>
          <w:rFonts w:eastAsia="Times New Roman"/>
          <w:b/>
          <w:bCs/>
          <w:color w:val="000000"/>
          <w:u w:val="single"/>
          <w:shd w:val="clear" w:color="auto" w:fill="00FF00"/>
          <w:lang w:val="en-US"/>
        </w:rPr>
        <w:t>festering jurisdictional and security issues in Somaliland’s eastern region</w:t>
      </w:r>
      <w:r w:rsidRPr="0000736B">
        <w:rPr>
          <w:rFonts w:eastAsia="Times New Roman"/>
          <w:b/>
          <w:bCs/>
          <w:color w:val="000000"/>
          <w:u w:val="single"/>
          <w:lang w:val="en-US"/>
        </w:rPr>
        <w:t xml:space="preserve"> and its unsettled relationship with Puntland. F</w:t>
      </w:r>
      <w:r w:rsidRPr="0000736B">
        <w:rPr>
          <w:rFonts w:eastAsia="Times New Roman"/>
          <w:color w:val="000000"/>
          <w:sz w:val="16"/>
          <w:szCs w:val="16"/>
          <w:lang w:val="en-US"/>
        </w:rPr>
        <w:t>inally, should Ethiopia dissolve into its component parts</w:t>
      </w:r>
      <w:r w:rsidRPr="0000736B">
        <w:rPr>
          <w:rFonts w:eastAsia="Times New Roman"/>
          <w:b/>
          <w:bCs/>
          <w:color w:val="000000"/>
          <w:u w:val="single"/>
          <w:lang w:val="en-US"/>
        </w:rPr>
        <w:t xml:space="preserve">, the talks would provide a forum </w:t>
      </w:r>
      <w:r w:rsidRPr="0000736B">
        <w:rPr>
          <w:rFonts w:eastAsia="Times New Roman"/>
          <w:b/>
          <w:bCs/>
          <w:color w:val="000000"/>
          <w:u w:val="single"/>
          <w:shd w:val="clear" w:color="auto" w:fill="00FF00"/>
          <w:lang w:val="en-US"/>
        </w:rPr>
        <w:t xml:space="preserve">for Ethiopia’s ethnic Somali </w:t>
      </w:r>
      <w:proofErr w:type="spellStart"/>
      <w:r w:rsidRPr="0000736B">
        <w:rPr>
          <w:rFonts w:eastAsia="Times New Roman"/>
          <w:b/>
          <w:bCs/>
          <w:color w:val="000000"/>
          <w:u w:val="single"/>
          <w:shd w:val="clear" w:color="auto" w:fill="00FF00"/>
          <w:lang w:val="en-US"/>
        </w:rPr>
        <w:t>Ogaden</w:t>
      </w:r>
      <w:proofErr w:type="spellEnd"/>
      <w:r w:rsidRPr="0000736B">
        <w:rPr>
          <w:rFonts w:eastAsia="Times New Roman"/>
          <w:b/>
          <w:bCs/>
          <w:color w:val="000000"/>
          <w:u w:val="single"/>
          <w:shd w:val="clear" w:color="auto" w:fill="00FF00"/>
          <w:lang w:val="en-US"/>
        </w:rPr>
        <w:t xml:space="preserve"> region</w:t>
      </w:r>
      <w:r w:rsidRPr="0000736B">
        <w:rPr>
          <w:rFonts w:eastAsia="Times New Roman"/>
          <w:b/>
          <w:bCs/>
          <w:color w:val="000000"/>
          <w:u w:val="single"/>
          <w:lang w:val="en-US"/>
        </w:rPr>
        <w:t xml:space="preserve"> to negotiate its own association with Somalia, Somaliland, or both.</w:t>
      </w:r>
      <w:r w:rsidRPr="0000736B">
        <w:rPr>
          <w:rFonts w:eastAsia="Times New Roman"/>
          <w:color w:val="000000"/>
          <w:sz w:val="16"/>
          <w:szCs w:val="16"/>
          <w:lang w:val="en-US"/>
        </w:rPr>
        <w:t xml:space="preserve"> </w:t>
      </w:r>
      <w:r w:rsidRPr="0000736B">
        <w:rPr>
          <w:rFonts w:eastAsia="Times New Roman"/>
          <w:b/>
          <w:bCs/>
          <w:color w:val="000000"/>
          <w:u w:val="single"/>
          <w:shd w:val="clear" w:color="auto" w:fill="00FF00"/>
          <w:lang w:val="en-US"/>
        </w:rPr>
        <w:t>The African Union</w:t>
      </w:r>
      <w:r w:rsidRPr="0000736B">
        <w:rPr>
          <w:rFonts w:eastAsia="Times New Roman"/>
          <w:b/>
          <w:bCs/>
          <w:color w:val="000000"/>
          <w:u w:val="single"/>
          <w:lang w:val="en-US"/>
        </w:rPr>
        <w:t xml:space="preserve"> has the mandate to mediate peace and make determinations on sovereignty. It </w:t>
      </w:r>
      <w:r w:rsidRPr="0000736B">
        <w:rPr>
          <w:rFonts w:eastAsia="Times New Roman"/>
          <w:b/>
          <w:bCs/>
          <w:color w:val="000000"/>
          <w:u w:val="single"/>
          <w:shd w:val="clear" w:color="auto" w:fill="00FF00"/>
          <w:lang w:val="en-US"/>
        </w:rPr>
        <w:t>can compel Somalia to negotiate</w:t>
      </w:r>
      <w:r w:rsidRPr="0000736B">
        <w:rPr>
          <w:rFonts w:eastAsia="Times New Roman"/>
          <w:b/>
          <w:bCs/>
          <w:color w:val="000000"/>
          <w:u w:val="single"/>
          <w:lang w:val="en-US"/>
        </w:rPr>
        <w:t xml:space="preserve"> or decide itself whether to accept Somaliland’s demand for its sovereignty to be restored</w:t>
      </w:r>
      <w:r w:rsidRPr="0000736B">
        <w:rPr>
          <w:rFonts w:eastAsia="Times New Roman"/>
          <w:color w:val="000000"/>
          <w:sz w:val="16"/>
          <w:szCs w:val="16"/>
          <w:lang w:val="en-US"/>
        </w:rPr>
        <w:t xml:space="preserve">. Persuading African governments and </w:t>
      </w:r>
      <w:r w:rsidRPr="0000736B">
        <w:rPr>
          <w:rFonts w:eastAsia="Times New Roman"/>
          <w:b/>
          <w:bCs/>
          <w:color w:val="000000"/>
          <w:u w:val="single"/>
          <w:lang w:val="en-US"/>
        </w:rPr>
        <w:t>the AU to take on this responsibility</w:t>
      </w:r>
      <w:r w:rsidRPr="0000736B">
        <w:rPr>
          <w:rFonts w:eastAsia="Times New Roman"/>
          <w:color w:val="000000"/>
          <w:sz w:val="16"/>
          <w:szCs w:val="16"/>
          <w:lang w:val="en-US"/>
        </w:rPr>
        <w:t xml:space="preserve"> should be a focus of U.S. diplomacy. Somaliland enjoyed four days as an independent state dating from June 26, 1960, before it chose to unite with the former Italian Somaliland to form the Somali Republic. On the day of its </w:t>
      </w:r>
      <w:r w:rsidRPr="0000736B">
        <w:rPr>
          <w:rFonts w:eastAsia="Times New Roman"/>
          <w:color w:val="000000"/>
          <w:sz w:val="16"/>
          <w:szCs w:val="16"/>
          <w:lang w:val="en-US"/>
        </w:rPr>
        <w:lastRenderedPageBreak/>
        <w:t>independence, then-U.S. Secretary of State Christian Herter</w:t>
      </w:r>
      <w:hyperlink r:id="rId23" w:history="1">
        <w:r w:rsidRPr="0000736B">
          <w:rPr>
            <w:rFonts w:eastAsia="Times New Roman"/>
            <w:color w:val="000000"/>
            <w:sz w:val="16"/>
            <w:szCs w:val="16"/>
            <w:u w:val="single"/>
            <w:lang w:val="en-US"/>
          </w:rPr>
          <w:t xml:space="preserve"> </w:t>
        </w:r>
        <w:r w:rsidRPr="0000736B">
          <w:rPr>
            <w:rFonts w:eastAsia="Times New Roman"/>
            <w:color w:val="1155CC"/>
            <w:sz w:val="16"/>
            <w:szCs w:val="16"/>
            <w:u w:val="single"/>
            <w:lang w:val="en-US"/>
          </w:rPr>
          <w:t>wrote</w:t>
        </w:r>
      </w:hyperlink>
      <w:r w:rsidRPr="0000736B">
        <w:rPr>
          <w:rFonts w:eastAsia="Times New Roman"/>
          <w:color w:val="000000"/>
          <w:sz w:val="16"/>
          <w:szCs w:val="16"/>
          <w:lang w:val="en-US"/>
        </w:rPr>
        <w:t xml:space="preserve"> to Somaliland’s governing Council of Ministers, “I extend my best wishes and congratulations on the achievement of your independence. This is a noteworthy milestone in your history, and it is with pleasure that I send my warmest regards on this happy occasion.” Should Somalia fail to negotiate in good faith to resolve Somaliland’s status, Secretary of State Tony Blinken should consider Josh Meservey’s proposal and write a similar letter to the authorities in Hargeisa.</w:t>
      </w:r>
    </w:p>
    <w:sectPr w:rsidR="0000736B" w:rsidRPr="0000736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embedRegular r:id="rId1" w:fontKey="{91CB24B7-6EF8-4DF0-9BA2-AFFE75633F01}"/>
    <w:embedBold r:id="rId2" w:fontKey="{E845C55F-54E4-4CA5-B4D6-3D013CFFF398}"/>
    <w:embedItalic r:id="rId3" w:fontKey="{B50AD6EE-3097-4C42-AE38-E482E46B27E2}"/>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embedRegular r:id="rId4" w:fontKey="{FF510985-82F5-4DFB-B67E-364965422A73}"/>
    <w:embedBold r:id="rId5" w:fontKey="{593D9293-ECC4-4483-95D7-6ECB851186C6}"/>
  </w:font>
  <w:font w:name="Roboto">
    <w:charset w:val="00"/>
    <w:family w:val="auto"/>
    <w:pitch w:val="variable"/>
    <w:sig w:usb0="E0000AFF" w:usb1="5000217F" w:usb2="00000021" w:usb3="00000000" w:csb0="0000019F" w:csb1="00000000"/>
    <w:embedRegular r:id="rId6" w:fontKey="{BE74CE3E-93B9-4802-9E7E-D698F58A0153}"/>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7" w:fontKey="{2BD76D3B-5D56-4F98-BDF3-7C0B3194298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5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25AC"/>
    <w:rsid w:val="0000736B"/>
    <w:rsid w:val="009925AC"/>
    <w:rsid w:val="00E50D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2E102"/>
  <w15:docId w15:val="{07BE299F-5BC0-4FC8-B1A8-E0A731331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52"/>
      <w:szCs w:val="52"/>
    </w:rPr>
  </w:style>
  <w:style w:type="paragraph" w:styleId="Heading2">
    <w:name w:val="heading 2"/>
    <w:basedOn w:val="Normal"/>
    <w:next w:val="Normal"/>
    <w:uiPriority w:val="9"/>
    <w:unhideWhenUsed/>
    <w:qFormat/>
    <w:pPr>
      <w:keepNext/>
      <w:keepLines/>
      <w:spacing w:before="360" w:after="120"/>
      <w:outlineLvl w:val="1"/>
    </w:pPr>
    <w:rPr>
      <w:sz w:val="44"/>
      <w:szCs w:val="44"/>
    </w:rPr>
  </w:style>
  <w:style w:type="paragraph" w:styleId="Heading3">
    <w:name w:val="heading 3"/>
    <w:basedOn w:val="Normal"/>
    <w:next w:val="Normal"/>
    <w:uiPriority w:val="9"/>
    <w:unhideWhenUsed/>
    <w:qFormat/>
    <w:pPr>
      <w:keepNext/>
      <w:keepLines/>
      <w:spacing w:before="320" w:after="80"/>
      <w:outlineLvl w:val="2"/>
    </w:pPr>
    <w:rPr>
      <w:color w:val="434343"/>
      <w:sz w:val="32"/>
      <w:szCs w:val="32"/>
    </w:rPr>
  </w:style>
  <w:style w:type="paragraph" w:styleId="Heading4">
    <w:name w:val="heading 4"/>
    <w:basedOn w:val="Normal"/>
    <w:next w:val="Normal"/>
    <w:uiPriority w:val="9"/>
    <w:semiHidden/>
    <w:unhideWhenUsed/>
    <w:qFormat/>
    <w:pPr>
      <w:keepNext/>
      <w:keepLines/>
      <w:spacing w:before="280" w:after="80"/>
      <w:outlineLvl w:val="3"/>
    </w:pPr>
    <w:rPr>
      <w:color w:val="666666"/>
      <w:sz w:val="26"/>
      <w:szCs w:val="26"/>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473443">
      <w:bodyDiv w:val="1"/>
      <w:marLeft w:val="0"/>
      <w:marRight w:val="0"/>
      <w:marTop w:val="0"/>
      <w:marBottom w:val="0"/>
      <w:divBdr>
        <w:top w:val="none" w:sz="0" w:space="0" w:color="auto"/>
        <w:left w:val="none" w:sz="0" w:space="0" w:color="auto"/>
        <w:bottom w:val="none" w:sz="0" w:space="0" w:color="auto"/>
        <w:right w:val="none" w:sz="0" w:space="0" w:color="auto"/>
      </w:divBdr>
    </w:div>
    <w:div w:id="1627159160">
      <w:bodyDiv w:val="1"/>
      <w:marLeft w:val="0"/>
      <w:marRight w:val="0"/>
      <w:marTop w:val="0"/>
      <w:marBottom w:val="0"/>
      <w:divBdr>
        <w:top w:val="none" w:sz="0" w:space="0" w:color="auto"/>
        <w:left w:val="none" w:sz="0" w:space="0" w:color="auto"/>
        <w:bottom w:val="none" w:sz="0" w:space="0" w:color="auto"/>
        <w:right w:val="none" w:sz="0" w:space="0" w:color="auto"/>
      </w:divBdr>
    </w:div>
    <w:div w:id="16742637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archive.is/o/mSDjD/https://www.haaretz.com/middle-east-news/2018-05-13/ty-article/how-uae-extends-military-reach-in-yemen-and-somalia/0000017f-f34d-d487-abff-f3ff0d660000" TargetMode="External"/><Relationship Id="rId13" Type="http://schemas.openxmlformats.org/officeDocument/2006/relationships/hyperlink" Target="https://archive.is/o/mSDjD/https://www.haaretz.com/middle-east-news/2018-05-13/ty-article/how-uae-extends-military-reach-in-yemen-and-somalia/0000017f-f34d-d487-abff-f3ff0d660000" TargetMode="External"/><Relationship Id="rId18" Type="http://schemas.openxmlformats.org/officeDocument/2006/relationships/hyperlink" Target="https://www.americanrhetoric.com/speeches/PDFFiles/au-fact-finding-mission-to-somaliland-30-april-to-4-may-2005.pdf" TargetMode="External"/><Relationship Id="rId3" Type="http://schemas.openxmlformats.org/officeDocument/2006/relationships/webSettings" Target="webSettings.xml"/><Relationship Id="rId21" Type="http://schemas.openxmlformats.org/officeDocument/2006/relationships/hyperlink" Target="https://www.aljazeera.com/news/2006/6/15/serbia-recognises-montenegro-split" TargetMode="External"/><Relationship Id="rId7" Type="http://schemas.openxmlformats.org/officeDocument/2006/relationships/hyperlink" Target="https://issafrica.org/pscreport/psc-insights/does-africa-need-its-own-humanitarian-agency" TargetMode="External"/><Relationship Id="rId12" Type="http://schemas.openxmlformats.org/officeDocument/2006/relationships/hyperlink" Target="https://archive.is/o/mSDjD/https://www.haaretz.com/middle-east-news/2018-05-13/ty-article/how-uae-extends-military-reach-in-yemen-and-somalia/0000017f-f34d-d487-abff-f3ff0d660000" TargetMode="External"/><Relationship Id="rId17" Type="http://schemas.openxmlformats.org/officeDocument/2006/relationships/hyperlink" Target="https://www.fpri.org/article/2021/11/the-african-union-should-resolve-somalilands-status/"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archive.is/o/mSDjD/https://www.haaretz.com/middle-east-news/2018-05-13/ty-article/how-uae-extends-military-reach-in-yemen-and-somalia/0000017f-f34d-d487-abff-f3ff0d660000" TargetMode="External"/><Relationship Id="rId20" Type="http://schemas.openxmlformats.org/officeDocument/2006/relationships/hyperlink" Target="https://etan.org/et99c/october/17-23/20irecog.htm" TargetMode="External"/><Relationship Id="rId1" Type="http://schemas.openxmlformats.org/officeDocument/2006/relationships/styles" Target="styles.xml"/><Relationship Id="rId6" Type="http://schemas.openxmlformats.org/officeDocument/2006/relationships/hyperlink" Target="https://au.int/sites/default/files/decisions/29514-assembly_au_dec_588_-_604_xxvi_e.pdf" TargetMode="External"/><Relationship Id="rId11" Type="http://schemas.openxmlformats.org/officeDocument/2006/relationships/hyperlink" Target="https://archive.is/o/mSDjD/https://www.haaretz.com/middle-east-news/2018-05-13/ty-article/how-uae-extends-military-reach-in-yemen-and-somalia/0000017f-f34d-d487-abff-f3ff0d660000" TargetMode="External"/><Relationship Id="rId24" Type="http://schemas.openxmlformats.org/officeDocument/2006/relationships/fontTable" Target="fontTable.xml"/><Relationship Id="rId5" Type="http://schemas.openxmlformats.org/officeDocument/2006/relationships/hyperlink" Target="https://www.theguardian.com/world/2023/sep/06/humanitarian-crisis-as-5m-displaced-by-civil-war-in-sudan" TargetMode="External"/><Relationship Id="rId15" Type="http://schemas.openxmlformats.org/officeDocument/2006/relationships/hyperlink" Target="https://archive.is/o/mSDjD/https://www.haaretz.com/middle-east-news/2018-05-13/ty-article/how-uae-extends-military-reach-in-yemen-and-somalia/0000017f-f34d-d487-abff-f3ff0d660000" TargetMode="External"/><Relationship Id="rId23" Type="http://schemas.openxmlformats.org/officeDocument/2006/relationships/hyperlink" Target="https://babel.hathitrust.org/cgi/pt?id=osu.32437010892913&amp;view=1up&amp;seq=93&amp;skin=2021" TargetMode="External"/><Relationship Id="rId10" Type="http://schemas.openxmlformats.org/officeDocument/2006/relationships/hyperlink" Target="https://archive.is/o/mSDjD/https://www.haaretz.com/middle-east-news/2018-05-13/ty-article/how-uae-extends-military-reach-in-yemen-and-somalia/0000017f-f34d-d487-abff-f3ff0d660000" TargetMode="External"/><Relationship Id="rId19" Type="http://schemas.openxmlformats.org/officeDocument/2006/relationships/hyperlink" Target="https://www.nytimes.com/1993/05/25/world/eritrea-marks-independence-after-years-under-ethiopia.html" TargetMode="External"/><Relationship Id="rId4" Type="http://schemas.openxmlformats.org/officeDocument/2006/relationships/hyperlink" Target="https://au.int/en/articles/sudan-suspended-african-union%5D//BE" TargetMode="External"/><Relationship Id="rId9" Type="http://schemas.openxmlformats.org/officeDocument/2006/relationships/hyperlink" Target="https://archive.is/o/mSDjD/https://www.haaretz.com/middle-east-news/2018-05-13/ty-article/how-uae-extends-military-reach-in-yemen-and-somalia/0000017f-f34d-d487-abff-f3ff0d660000" TargetMode="External"/><Relationship Id="rId14" Type="http://schemas.openxmlformats.org/officeDocument/2006/relationships/hyperlink" Target="https://archive.is/o/mSDjD/https://www.haaretz.com/middle-east-news/2018-05-13/ty-article/how-uae-extends-military-reach-in-yemen-and-somalia/0000017f-f34d-d487-abff-f3ff0d660000" TargetMode="External"/><Relationship Id="rId22" Type="http://schemas.openxmlformats.org/officeDocument/2006/relationships/hyperlink" Target="https://www.france24.com/en/20110708-north-sudan-officially-recognises-south-sudan-independence-africa"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5176</Words>
  <Characters>29505</Characters>
  <Application>Microsoft Office Word</Application>
  <DocSecurity>0</DocSecurity>
  <Lines>245</Lines>
  <Paragraphs>69</Paragraphs>
  <ScaleCrop>false</ScaleCrop>
  <Company/>
  <LinksUpToDate>false</LinksUpToDate>
  <CharactersWithSpaces>34612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Lewen Feng</cp:lastModifiedBy>
  <cp:revision>3</cp:revision>
  <dcterms:created xsi:type="dcterms:W3CDTF">2024-12-22T22:35:00Z</dcterms:created>
  <dcterms:modified xsi:type="dcterms:W3CDTF">2024-12-22T22:37:00Z</dcterms:modified>
</cp:coreProperties>
</file>